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828"/>
      </w:tblGrid>
      <w:tr w:rsidR="00501D3F" w:rsidRPr="00501D3F" w:rsidTr="006159A7">
        <w:trPr>
          <w:cantSplit/>
          <w:trHeight w:val="4314"/>
        </w:trPr>
        <w:tc>
          <w:tcPr>
            <w:tcW w:w="828" w:type="dxa"/>
            <w:textDirection w:val="tbRlV"/>
          </w:tcPr>
          <w:p w:rsidR="00476E99" w:rsidRPr="006D4BA3" w:rsidRDefault="00476E99" w:rsidP="00476E99">
            <w:pPr>
              <w:spacing w:line="0" w:lineRule="atLeast"/>
              <w:ind w:leftChars="53" w:left="111" w:right="113" w:firstLineChars="50" w:firstLine="105"/>
              <w:rPr>
                <w:rFonts w:ascii="ＭＳ ゴシック" w:eastAsia="ＭＳ ゴシック" w:hAnsi="ＭＳ ゴシック"/>
              </w:rPr>
            </w:pPr>
            <w:r w:rsidRPr="006D4BA3">
              <w:rPr>
                <w:rFonts w:ascii="ＭＳ ゴシック" w:eastAsia="ＭＳ ゴシック" w:hAnsi="ＭＳ ゴシック" w:hint="eastAsia"/>
              </w:rPr>
              <w:t>文章の要旨を捉え、自分の考えを新聞の</w:t>
            </w:r>
          </w:p>
          <w:p w:rsidR="00977198" w:rsidRPr="00476E99" w:rsidRDefault="00A61484" w:rsidP="00476E99">
            <w:pPr>
              <w:spacing w:line="0" w:lineRule="atLeast"/>
              <w:ind w:leftChars="100" w:left="210" w:right="113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コラム</w:t>
            </w:r>
            <w:r w:rsidR="00476E99" w:rsidRPr="006D4BA3">
              <w:rPr>
                <w:rFonts w:ascii="ＭＳ ゴシック" w:eastAsia="ＭＳ ゴシック" w:hAnsi="ＭＳ ゴシック" w:hint="eastAsia"/>
              </w:rPr>
              <w:t>のように書こう</w:t>
            </w:r>
            <w:r w:rsidR="00476E99">
              <w:rPr>
                <w:rFonts w:ascii="ＭＳ ゴシック" w:eastAsia="ＭＳ ゴシック" w:hAnsi="ＭＳ ゴシック" w:hint="eastAsia"/>
              </w:rPr>
              <w:t xml:space="preserve">　学習計画表</w:t>
            </w:r>
          </w:p>
        </w:tc>
      </w:tr>
      <w:tr w:rsidR="00501D3F" w:rsidRPr="00501D3F" w:rsidTr="004125CD">
        <w:trPr>
          <w:cantSplit/>
          <w:trHeight w:val="1192"/>
        </w:trPr>
        <w:tc>
          <w:tcPr>
            <w:tcW w:w="828" w:type="dxa"/>
            <w:textDirection w:val="tbRlV"/>
          </w:tcPr>
          <w:p w:rsidR="00501D3F" w:rsidRPr="00F67508" w:rsidRDefault="00501D3F" w:rsidP="004125CD">
            <w:pPr>
              <w:spacing w:line="480" w:lineRule="auto"/>
              <w:ind w:left="113" w:right="113" w:firstLineChars="50" w:firstLine="105"/>
              <w:jc w:val="left"/>
              <w:rPr>
                <w:rFonts w:ascii="HGPｺﾞｼｯｸM" w:eastAsia="HGPｺﾞｼｯｸM" w:hAnsiTheme="majorEastAsia"/>
              </w:rPr>
            </w:pPr>
            <w:r w:rsidRPr="00F67508">
              <w:rPr>
                <w:rFonts w:ascii="HGPｺﾞｼｯｸM" w:eastAsia="HGPｺﾞｼｯｸM" w:hAnsiTheme="majorEastAsia" w:hint="eastAsia"/>
              </w:rPr>
              <w:t xml:space="preserve">　組</w:t>
            </w:r>
            <w:r w:rsidR="004125CD">
              <w:rPr>
                <w:rFonts w:ascii="HGPｺﾞｼｯｸM" w:eastAsia="HGPｺﾞｼｯｸM" w:hAnsiTheme="majorEastAsia" w:hint="eastAsia"/>
              </w:rPr>
              <w:t xml:space="preserve"> </w:t>
            </w:r>
            <w:r w:rsidRPr="00F67508">
              <w:rPr>
                <w:rFonts w:ascii="HGPｺﾞｼｯｸM" w:eastAsia="HGPｺﾞｼｯｸM" w:hAnsiTheme="majorEastAsia" w:hint="eastAsia"/>
              </w:rPr>
              <w:t xml:space="preserve">　号</w:t>
            </w:r>
          </w:p>
        </w:tc>
      </w:tr>
      <w:tr w:rsidR="00501D3F" w:rsidRPr="00501D3F" w:rsidTr="004125CD">
        <w:trPr>
          <w:cantSplit/>
          <w:trHeight w:val="3973"/>
        </w:trPr>
        <w:tc>
          <w:tcPr>
            <w:tcW w:w="828" w:type="dxa"/>
            <w:textDirection w:val="tbRlV"/>
          </w:tcPr>
          <w:p w:rsidR="00501D3F" w:rsidRPr="00F67508" w:rsidRDefault="00501D3F" w:rsidP="00F67508">
            <w:pPr>
              <w:spacing w:line="0" w:lineRule="atLeast"/>
              <w:ind w:left="113" w:right="113"/>
              <w:jc w:val="left"/>
              <w:rPr>
                <w:rFonts w:ascii="HGPｺﾞｼｯｸM" w:eastAsia="HGPｺﾞｼｯｸM" w:hAnsiTheme="majorEastAsia"/>
              </w:rPr>
            </w:pPr>
          </w:p>
        </w:tc>
      </w:tr>
    </w:tbl>
    <w:p w:rsidR="00476E99" w:rsidRDefault="008C113D" w:rsidP="00476E99">
      <w:pPr>
        <w:spacing w:line="0" w:lineRule="atLeast"/>
        <w:ind w:left="1100" w:hangingChars="500" w:hanging="1100"/>
        <w:rPr>
          <w:rFonts w:ascii="ＭＳ 明朝" w:eastAsia="ＭＳ 明朝" w:hAnsi="ＭＳ 明朝"/>
        </w:rPr>
      </w:pPr>
      <w:r w:rsidRPr="00F67508">
        <w:rPr>
          <w:rFonts w:ascii="HGPｺﾞｼｯｸM" w:eastAsia="HGPｺﾞｼｯｸM" w:hAnsiTheme="majorEastAsia" w:hint="eastAsia"/>
          <w:sz w:val="22"/>
          <w:bdr w:val="single" w:sz="4" w:space="0" w:color="auto"/>
        </w:rPr>
        <w:t>学習課題</w:t>
      </w:r>
      <w:r w:rsidRPr="00F67508">
        <w:rPr>
          <w:rFonts w:ascii="HGPｺﾞｼｯｸM" w:eastAsia="HGPｺﾞｼｯｸM" w:hAnsiTheme="majorEastAsia" w:hint="eastAsia"/>
          <w:sz w:val="22"/>
        </w:rPr>
        <w:t xml:space="preserve">　</w:t>
      </w:r>
      <w:r w:rsidRPr="00D93724">
        <w:rPr>
          <w:rFonts w:ascii="ＭＳ 明朝" w:eastAsia="ＭＳ 明朝" w:hAnsi="ＭＳ 明朝" w:hint="eastAsia"/>
        </w:rPr>
        <w:t>この単元では、文章の要旨を捉える力を身に付け</w:t>
      </w:r>
      <w:r w:rsidR="00F51A52">
        <w:rPr>
          <w:rFonts w:ascii="ＭＳ 明朝" w:eastAsia="ＭＳ 明朝" w:hAnsi="ＭＳ 明朝" w:hint="eastAsia"/>
        </w:rPr>
        <w:t>、自分のものの見方や考え方を広げ</w:t>
      </w:r>
      <w:r w:rsidRPr="00D93724">
        <w:rPr>
          <w:rFonts w:ascii="ＭＳ 明朝" w:eastAsia="ＭＳ 明朝" w:hAnsi="ＭＳ 明朝" w:hint="eastAsia"/>
        </w:rPr>
        <w:t>る</w:t>
      </w:r>
      <w:r w:rsidR="00476E99">
        <w:rPr>
          <w:rFonts w:ascii="ＭＳ 明朝" w:eastAsia="ＭＳ 明朝" w:hAnsi="ＭＳ 明朝" w:hint="eastAsia"/>
        </w:rPr>
        <w:t>こ</w:t>
      </w:r>
    </w:p>
    <w:p w:rsidR="00476E99" w:rsidRDefault="00476E99" w:rsidP="00476E99">
      <w:pPr>
        <w:spacing w:line="0" w:lineRule="atLeast"/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とができるようになる</w:t>
      </w:r>
      <w:r w:rsidR="008C113D" w:rsidRPr="00D93724">
        <w:rPr>
          <w:rFonts w:ascii="ＭＳ 明朝" w:eastAsia="ＭＳ 明朝" w:hAnsi="ＭＳ 明朝" w:hint="eastAsia"/>
        </w:rPr>
        <w:t>学習をします。課題は、文章の中心的な</w:t>
      </w:r>
      <w:r w:rsidR="00F51A52">
        <w:rPr>
          <w:rFonts w:ascii="ＭＳ 明朝" w:eastAsia="ＭＳ 明朝" w:hAnsi="ＭＳ 明朝" w:hint="eastAsia"/>
        </w:rPr>
        <w:t>部分を選び、本文の要旨を</w:t>
      </w:r>
    </w:p>
    <w:p w:rsidR="00A77D19" w:rsidRPr="00D93724" w:rsidRDefault="00F51A52" w:rsidP="00476E99">
      <w:pPr>
        <w:spacing w:line="0" w:lineRule="atLeast"/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捉え、それに対する自分の考</w:t>
      </w:r>
      <w:r w:rsidR="00476E99">
        <w:rPr>
          <w:rFonts w:ascii="ＭＳ 明朝" w:eastAsia="ＭＳ 明朝" w:hAnsi="ＭＳ 明朝" w:hint="eastAsia"/>
        </w:rPr>
        <w:t>えを新聞のコラムのように書くことです。</w:t>
      </w:r>
    </w:p>
    <w:tbl>
      <w:tblPr>
        <w:tblStyle w:val="a3"/>
        <w:tblpPr w:leftFromText="142" w:rightFromText="142" w:vertAnchor="text" w:horzAnchor="page" w:tblpX="3931" w:tblpYSpec="top"/>
        <w:tblOverlap w:val="never"/>
        <w:tblW w:w="9675" w:type="dxa"/>
        <w:tblLayout w:type="fixed"/>
        <w:tblLook w:val="04A0" w:firstRow="1" w:lastRow="0" w:firstColumn="1" w:lastColumn="0" w:noHBand="0" w:noVBand="1"/>
      </w:tblPr>
      <w:tblGrid>
        <w:gridCol w:w="1597"/>
        <w:gridCol w:w="2126"/>
        <w:gridCol w:w="1843"/>
        <w:gridCol w:w="1658"/>
        <w:gridCol w:w="1799"/>
        <w:gridCol w:w="652"/>
      </w:tblGrid>
      <w:tr w:rsidR="005A657A" w:rsidRPr="00501D3F" w:rsidTr="005A657A">
        <w:trPr>
          <w:trHeight w:val="298"/>
        </w:trPr>
        <w:tc>
          <w:tcPr>
            <w:tcW w:w="1597" w:type="dxa"/>
            <w:vAlign w:val="center"/>
          </w:tcPr>
          <w:p w:rsidR="005A657A" w:rsidRPr="00D93724" w:rsidRDefault="005A657A" w:rsidP="005A657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振り返る</w:t>
            </w:r>
          </w:p>
        </w:tc>
        <w:tc>
          <w:tcPr>
            <w:tcW w:w="5627" w:type="dxa"/>
            <w:gridSpan w:val="3"/>
            <w:vAlign w:val="center"/>
          </w:tcPr>
          <w:p w:rsidR="005A657A" w:rsidRPr="00D93724" w:rsidRDefault="005A657A" w:rsidP="005A657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93724">
              <w:rPr>
                <w:rFonts w:ascii="ＭＳ ゴシック" w:eastAsia="ＭＳ ゴシック" w:hAnsi="ＭＳ ゴシック" w:hint="eastAsia"/>
              </w:rPr>
              <w:t>広げる・深める</w:t>
            </w:r>
          </w:p>
        </w:tc>
        <w:tc>
          <w:tcPr>
            <w:tcW w:w="1799" w:type="dxa"/>
            <w:vAlign w:val="center"/>
          </w:tcPr>
          <w:p w:rsidR="005A657A" w:rsidRPr="00D93724" w:rsidRDefault="005A657A" w:rsidP="005A657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93724">
              <w:rPr>
                <w:rFonts w:ascii="ＭＳ ゴシック" w:eastAsia="ＭＳ ゴシック" w:hAnsi="ＭＳ ゴシック" w:hint="eastAsia"/>
              </w:rPr>
              <w:t>つかむ</w:t>
            </w:r>
          </w:p>
        </w:tc>
        <w:tc>
          <w:tcPr>
            <w:tcW w:w="652" w:type="dxa"/>
            <w:vAlign w:val="center"/>
          </w:tcPr>
          <w:p w:rsidR="005A657A" w:rsidRPr="00D93724" w:rsidRDefault="005A657A" w:rsidP="005A657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657A" w:rsidRPr="00501D3F" w:rsidTr="005A657A">
        <w:trPr>
          <w:trHeight w:val="276"/>
        </w:trPr>
        <w:tc>
          <w:tcPr>
            <w:tcW w:w="1597" w:type="dxa"/>
            <w:vAlign w:val="center"/>
          </w:tcPr>
          <w:p w:rsidR="005A657A" w:rsidRPr="00D93724" w:rsidRDefault="005A657A" w:rsidP="005A657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93724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126" w:type="dxa"/>
            <w:vAlign w:val="center"/>
          </w:tcPr>
          <w:p w:rsidR="005A657A" w:rsidRPr="00D93724" w:rsidRDefault="005A657A" w:rsidP="005A657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93724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843" w:type="dxa"/>
            <w:vAlign w:val="center"/>
          </w:tcPr>
          <w:p w:rsidR="005A657A" w:rsidRPr="00D93724" w:rsidRDefault="005A657A" w:rsidP="005A657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93724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658" w:type="dxa"/>
            <w:vAlign w:val="center"/>
          </w:tcPr>
          <w:p w:rsidR="005A657A" w:rsidRPr="00D93724" w:rsidRDefault="005A657A" w:rsidP="005A657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93724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799" w:type="dxa"/>
            <w:vAlign w:val="center"/>
          </w:tcPr>
          <w:p w:rsidR="005A657A" w:rsidRPr="00D93724" w:rsidRDefault="005A657A" w:rsidP="005A657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93724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652" w:type="dxa"/>
            <w:vAlign w:val="center"/>
          </w:tcPr>
          <w:p w:rsidR="005A657A" w:rsidRPr="00D93724" w:rsidRDefault="005A657A" w:rsidP="005A657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37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</w:p>
        </w:tc>
      </w:tr>
      <w:tr w:rsidR="005A657A" w:rsidRPr="00501D3F" w:rsidTr="005A657A">
        <w:trPr>
          <w:trHeight w:val="380"/>
        </w:trPr>
        <w:tc>
          <w:tcPr>
            <w:tcW w:w="1597" w:type="dxa"/>
            <w:vAlign w:val="center"/>
          </w:tcPr>
          <w:p w:rsidR="005A657A" w:rsidRPr="00D93724" w:rsidRDefault="005A657A" w:rsidP="005A657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93724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2126" w:type="dxa"/>
            <w:vAlign w:val="center"/>
          </w:tcPr>
          <w:p w:rsidR="005A657A" w:rsidRPr="00D93724" w:rsidRDefault="005A657A" w:rsidP="005A657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93724">
              <w:rPr>
                <w:rFonts w:ascii="ＭＳ ゴシック" w:eastAsia="ＭＳ ゴシック" w:hAnsi="ＭＳ ゴシック" w:hint="eastAsia"/>
              </w:rPr>
              <w:t xml:space="preserve">　月　 日</w:t>
            </w:r>
          </w:p>
        </w:tc>
        <w:tc>
          <w:tcPr>
            <w:tcW w:w="1843" w:type="dxa"/>
            <w:vAlign w:val="center"/>
          </w:tcPr>
          <w:p w:rsidR="005A657A" w:rsidRPr="00D93724" w:rsidRDefault="005A657A" w:rsidP="005A657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93724">
              <w:rPr>
                <w:rFonts w:ascii="ＭＳ ゴシック" w:eastAsia="ＭＳ ゴシック" w:hAnsi="ＭＳ ゴシック" w:hint="eastAsia"/>
              </w:rPr>
              <w:t xml:space="preserve">　月　 日</w:t>
            </w:r>
          </w:p>
        </w:tc>
        <w:tc>
          <w:tcPr>
            <w:tcW w:w="1658" w:type="dxa"/>
            <w:vAlign w:val="center"/>
          </w:tcPr>
          <w:p w:rsidR="005A657A" w:rsidRPr="00D93724" w:rsidRDefault="005A657A" w:rsidP="005A657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93724">
              <w:rPr>
                <w:rFonts w:ascii="ＭＳ ゴシック" w:eastAsia="ＭＳ ゴシック" w:hAnsi="ＭＳ ゴシック" w:hint="eastAsia"/>
              </w:rPr>
              <w:t xml:space="preserve">月  </w:t>
            </w:r>
            <w:r w:rsidRPr="00D93724">
              <w:rPr>
                <w:rFonts w:ascii="ＭＳ ゴシック" w:eastAsia="ＭＳ ゴシック" w:hAnsi="ＭＳ ゴシック"/>
              </w:rPr>
              <w:t xml:space="preserve"> </w:t>
            </w:r>
            <w:r w:rsidRPr="00D93724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799" w:type="dxa"/>
            <w:vAlign w:val="center"/>
          </w:tcPr>
          <w:p w:rsidR="005A657A" w:rsidRPr="00D93724" w:rsidRDefault="005A657A" w:rsidP="005A657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93724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652" w:type="dxa"/>
            <w:vAlign w:val="center"/>
          </w:tcPr>
          <w:p w:rsidR="005A657A" w:rsidRPr="00D93724" w:rsidRDefault="005A657A" w:rsidP="005A657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37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月日</w:t>
            </w:r>
          </w:p>
        </w:tc>
      </w:tr>
      <w:tr w:rsidR="005A657A" w:rsidRPr="00F67508" w:rsidTr="005A657A">
        <w:trPr>
          <w:cantSplit/>
          <w:trHeight w:val="4555"/>
        </w:trPr>
        <w:tc>
          <w:tcPr>
            <w:tcW w:w="1597" w:type="dxa"/>
            <w:textDirection w:val="tbRlV"/>
          </w:tcPr>
          <w:p w:rsidR="005A657A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  <w:r>
              <w:rPr>
                <w:rFonts w:ascii="HGPｺﾞｼｯｸM" w:eastAsia="HGPｺﾞｼｯｸM" w:hAnsiTheme="majorEastAsia" w:hint="eastAsia"/>
              </w:rPr>
              <w:t>○グループで交流し、コラムを推敲する。</w:t>
            </w:r>
          </w:p>
          <w:p w:rsidR="005A657A" w:rsidRPr="00F67508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  <w:r>
              <w:rPr>
                <w:rFonts w:ascii="HGPｺﾞｼｯｸM" w:eastAsia="HGPｺﾞｼｯｸM" w:hAnsiTheme="majorEastAsia" w:hint="eastAsia"/>
              </w:rPr>
              <w:t>○新聞のコラムの相互評価をする。</w:t>
            </w:r>
          </w:p>
          <w:p w:rsidR="005A657A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</w:p>
          <w:p w:rsidR="005A657A" w:rsidRPr="00F67508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  <w:r w:rsidRPr="00F67508">
              <w:rPr>
                <w:rFonts w:ascii="HGPｺﾞｼｯｸM" w:eastAsia="HGPｺﾞｼｯｸM" w:hAnsiTheme="majorEastAsia" w:hint="eastAsia"/>
              </w:rPr>
              <w:t xml:space="preserve">【　　</w:t>
            </w:r>
            <w:r>
              <w:rPr>
                <w:rFonts w:ascii="HGPｺﾞｼｯｸM" w:eastAsia="HGPｺﾞｼｯｸM" w:hAnsiTheme="majorEastAsia" w:hint="eastAsia"/>
              </w:rPr>
              <w:t xml:space="preserve">　　　　　　　　　　</w:t>
            </w:r>
            <w:r w:rsidRPr="00F67508">
              <w:rPr>
                <w:rFonts w:ascii="HGPｺﾞｼｯｸM" w:eastAsia="HGPｺﾞｼｯｸM" w:hAnsiTheme="majorEastAsia" w:hint="eastAsia"/>
              </w:rPr>
              <w:t xml:space="preserve">　　　　　　　　　　　　　　　　　】</w:t>
            </w:r>
          </w:p>
          <w:p w:rsidR="005A657A" w:rsidRPr="00F67508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</w:p>
          <w:p w:rsidR="005A657A" w:rsidRPr="00F67508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126" w:type="dxa"/>
            <w:textDirection w:val="tbRlV"/>
          </w:tcPr>
          <w:p w:rsidR="005A657A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  <w:r>
              <w:rPr>
                <w:rFonts w:ascii="HGPｺﾞｼｯｸM" w:eastAsia="HGPｺﾞｼｯｸM" w:hAnsiTheme="majorEastAsia" w:hint="eastAsia"/>
              </w:rPr>
              <w:t>○「幻の魚は生きていた」の要旨とそれに対する自</w:t>
            </w:r>
          </w:p>
          <w:p w:rsidR="005A657A" w:rsidRDefault="005A657A" w:rsidP="005A657A">
            <w:pPr>
              <w:spacing w:line="0" w:lineRule="atLeast"/>
              <w:ind w:left="113" w:right="113" w:firstLineChars="100" w:firstLine="210"/>
              <w:rPr>
                <w:rFonts w:ascii="HGPｺﾞｼｯｸM" w:eastAsia="HGPｺﾞｼｯｸM" w:hAnsiTheme="majorEastAsia"/>
              </w:rPr>
            </w:pPr>
            <w:r>
              <w:rPr>
                <w:rFonts w:ascii="HGPｺﾞｼｯｸM" w:eastAsia="HGPｺﾞｼｯｸM" w:hAnsiTheme="majorEastAsia" w:hint="eastAsia"/>
              </w:rPr>
              <w:t>分の考えを新聞のコラムのように書く。</w:t>
            </w:r>
          </w:p>
          <w:p w:rsidR="005A657A" w:rsidRPr="00476E99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</w:p>
          <w:p w:rsidR="005A657A" w:rsidRPr="00F67508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  <w:r w:rsidRPr="00F67508">
              <w:rPr>
                <w:rFonts w:ascii="HGPｺﾞｼｯｸM" w:eastAsia="HGPｺﾞｼｯｸM" w:hAnsiTheme="majorEastAsia" w:hint="eastAsia"/>
              </w:rPr>
              <w:t>【</w:t>
            </w:r>
            <w:r>
              <w:rPr>
                <w:rFonts w:ascii="HGPｺﾞｼｯｸM" w:eastAsia="HGPｺﾞｼｯｸM" w:hAnsiTheme="majorEastAsia" w:hint="eastAsia"/>
              </w:rPr>
              <w:t xml:space="preserve">　　　　　　　　　　</w:t>
            </w:r>
            <w:r w:rsidRPr="00F67508">
              <w:rPr>
                <w:rFonts w:ascii="HGPｺﾞｼｯｸM" w:eastAsia="HGPｺﾞｼｯｸM" w:hAnsiTheme="majorEastAsia" w:hint="eastAsia"/>
              </w:rPr>
              <w:t xml:space="preserve">　　　　　　　　　　　　　　　　　　　】</w:t>
            </w:r>
          </w:p>
          <w:p w:rsidR="005A657A" w:rsidRPr="008C113D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</w:p>
          <w:p w:rsidR="005A657A" w:rsidRPr="00F67508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3501" w:type="dxa"/>
            <w:gridSpan w:val="2"/>
            <w:textDirection w:val="tbRlV"/>
          </w:tcPr>
          <w:p w:rsidR="005A657A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  <w:r>
              <w:rPr>
                <w:rFonts w:ascii="HGPｺﾞｼｯｸM" w:eastAsia="HGPｺﾞｼｯｸM" w:hAnsiTheme="majorEastAsia" w:hint="eastAsia"/>
              </w:rPr>
              <w:t>○序論・本論に書かれているクニマスにかかわる出</w:t>
            </w:r>
          </w:p>
          <w:p w:rsidR="005A657A" w:rsidRPr="00F67508" w:rsidRDefault="005A657A" w:rsidP="000F262F">
            <w:pPr>
              <w:spacing w:line="0" w:lineRule="atLeast"/>
              <w:ind w:leftChars="150" w:left="315" w:right="113"/>
              <w:rPr>
                <w:rFonts w:ascii="HGPｺﾞｼｯｸM" w:eastAsia="HGPｺﾞｼｯｸM" w:hAnsiTheme="majorEastAsia"/>
              </w:rPr>
            </w:pPr>
            <w:r>
              <w:rPr>
                <w:rFonts w:ascii="HGPｺﾞｼｯｸM" w:eastAsia="HGPｺﾞｼｯｸM" w:hAnsiTheme="majorEastAsia" w:hint="eastAsia"/>
              </w:rPr>
              <w:t>来事を年代順に並び替えて情報を整理し、筆者の主張の根拠となる部分を抜き出す</w:t>
            </w:r>
            <w:r w:rsidRPr="00F67508">
              <w:rPr>
                <w:rFonts w:ascii="HGPｺﾞｼｯｸM" w:eastAsia="HGPｺﾞｼｯｸM" w:hAnsiTheme="majorEastAsia" w:hint="eastAsia"/>
              </w:rPr>
              <w:t>。</w:t>
            </w:r>
          </w:p>
          <w:p w:rsidR="005A657A" w:rsidRPr="000F262F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</w:p>
          <w:p w:rsidR="005A657A" w:rsidRPr="00F67508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  <w:r w:rsidRPr="00F67508">
              <w:rPr>
                <w:rFonts w:ascii="HGPｺﾞｼｯｸM" w:eastAsia="HGPｺﾞｼｯｸM" w:hAnsiTheme="majorEastAsia" w:hint="eastAsia"/>
              </w:rPr>
              <w:t>【</w:t>
            </w:r>
            <w:r>
              <w:rPr>
                <w:rFonts w:ascii="HGPｺﾞｼｯｸM" w:eastAsia="HGPｺﾞｼｯｸM" w:hAnsiTheme="majorEastAsia" w:hint="eastAsia"/>
              </w:rPr>
              <w:t xml:space="preserve">　　　　　　　　　　</w:t>
            </w:r>
            <w:r w:rsidRPr="00F67508">
              <w:rPr>
                <w:rFonts w:ascii="HGPｺﾞｼｯｸM" w:eastAsia="HGPｺﾞｼｯｸM" w:hAnsiTheme="majorEastAsia" w:hint="eastAsia"/>
              </w:rPr>
              <w:t xml:space="preserve">　　　　　　　　　　　　　　　　　　　】</w:t>
            </w:r>
          </w:p>
          <w:p w:rsidR="005A657A" w:rsidRPr="00F67508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</w:p>
          <w:p w:rsidR="005A657A" w:rsidRPr="00F67508" w:rsidRDefault="005A657A" w:rsidP="000F262F">
            <w:pPr>
              <w:spacing w:line="0" w:lineRule="atLeast"/>
              <w:ind w:leftChars="50" w:left="315" w:right="113" w:hangingChars="100" w:hanging="210"/>
              <w:rPr>
                <w:rFonts w:ascii="HGPｺﾞｼｯｸM" w:eastAsia="HGPｺﾞｼｯｸM" w:hAnsiTheme="majorEastAsia"/>
              </w:rPr>
            </w:pPr>
            <w:r>
              <w:rPr>
                <w:rFonts w:ascii="HGPｺﾞｼｯｸM" w:eastAsia="HGPｺﾞｼｯｸM" w:hAnsiTheme="majorEastAsia" w:hint="eastAsia"/>
              </w:rPr>
              <w:t>○</w:t>
            </w:r>
            <w:r w:rsidRPr="004125CD">
              <w:rPr>
                <w:rFonts w:ascii="HGPｺﾞｼｯｸM" w:eastAsia="HGPｺﾞｼｯｸM" w:hAnsiTheme="majorEastAsia" w:hint="eastAsia"/>
                <w:color w:val="000000" w:themeColor="text1"/>
              </w:rPr>
              <w:t>結論部分を要約することで</w:t>
            </w:r>
            <w:r>
              <w:rPr>
                <w:rFonts w:ascii="HGPｺﾞｼｯｸM" w:eastAsia="HGPｺﾞｼｯｸM" w:hAnsiTheme="majorEastAsia" w:hint="eastAsia"/>
              </w:rPr>
              <w:t>筆者の考えを捉え、自分の考えをもつ。(共感・納得・疑問・反論)</w:t>
            </w:r>
          </w:p>
          <w:p w:rsidR="005A657A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</w:p>
          <w:p w:rsidR="005A657A" w:rsidRPr="00F67508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  <w:r>
              <w:rPr>
                <w:rFonts w:ascii="HGPｺﾞｼｯｸM" w:eastAsia="HGPｺﾞｼｯｸM" w:hAnsiTheme="majorEastAsia" w:hint="eastAsia"/>
              </w:rPr>
              <w:t>【　　　　　　　　　　　　　　　　　　　　　　　　　　　　　】</w:t>
            </w:r>
          </w:p>
        </w:tc>
        <w:tc>
          <w:tcPr>
            <w:tcW w:w="1799" w:type="dxa"/>
            <w:textDirection w:val="tbRlV"/>
          </w:tcPr>
          <w:p w:rsidR="005A657A" w:rsidRPr="00F67508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  <w:r>
              <w:rPr>
                <w:rFonts w:ascii="HGPｺﾞｼｯｸM" w:eastAsia="HGPｺﾞｼｯｸM" w:hAnsiTheme="majorEastAsia" w:hint="eastAsia"/>
              </w:rPr>
              <w:t>○学習課題を知り、学習の見通しをも</w:t>
            </w:r>
            <w:r w:rsidRPr="00F67508">
              <w:rPr>
                <w:rFonts w:ascii="HGPｺﾞｼｯｸM" w:eastAsia="HGPｺﾞｼｯｸM" w:hAnsiTheme="majorEastAsia" w:hint="eastAsia"/>
              </w:rPr>
              <w:t>つ。</w:t>
            </w:r>
          </w:p>
          <w:p w:rsidR="005A657A" w:rsidRPr="00F67508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  <w:r w:rsidRPr="00F67508">
              <w:rPr>
                <w:rFonts w:ascii="HGPｺﾞｼｯｸM" w:eastAsia="HGPｺﾞｼｯｸM" w:hAnsiTheme="majorEastAsia" w:hint="eastAsia"/>
              </w:rPr>
              <w:t>○本文を通読し、序論・本論・結論に分ける。</w:t>
            </w:r>
          </w:p>
          <w:p w:rsidR="005A657A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</w:p>
          <w:p w:rsidR="005A657A" w:rsidRPr="00F67508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  <w:r w:rsidRPr="00F67508">
              <w:rPr>
                <w:rFonts w:ascii="HGPｺﾞｼｯｸM" w:eastAsia="HGPｺﾞｼｯｸM" w:hAnsiTheme="majorEastAsia" w:hint="eastAsia"/>
              </w:rPr>
              <w:t xml:space="preserve">【　　　　　　　　　　　　　　　　　</w:t>
            </w:r>
            <w:r>
              <w:rPr>
                <w:rFonts w:ascii="HGPｺﾞｼｯｸM" w:eastAsia="HGPｺﾞｼｯｸM" w:hAnsiTheme="majorEastAsia" w:hint="eastAsia"/>
              </w:rPr>
              <w:t xml:space="preserve">　　　　　　　　　　</w:t>
            </w:r>
            <w:r w:rsidRPr="00F67508">
              <w:rPr>
                <w:rFonts w:ascii="HGPｺﾞｼｯｸM" w:eastAsia="HGPｺﾞｼｯｸM" w:hAnsiTheme="majorEastAsia" w:hint="eastAsia"/>
              </w:rPr>
              <w:t xml:space="preserve">　　】</w:t>
            </w:r>
          </w:p>
          <w:p w:rsidR="005A657A" w:rsidRPr="00F67508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</w:p>
          <w:p w:rsidR="005A657A" w:rsidRPr="00F67508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</w:p>
          <w:p w:rsidR="005A657A" w:rsidRPr="00F67508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textDirection w:val="tbRlV"/>
            <w:vAlign w:val="center"/>
          </w:tcPr>
          <w:p w:rsidR="005A657A" w:rsidRPr="00F67508" w:rsidRDefault="005A657A" w:rsidP="005A657A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Theme="majorEastAsia"/>
              </w:rPr>
            </w:pPr>
            <w:r w:rsidRPr="00F67508">
              <w:rPr>
                <w:rFonts w:ascii="HGPｺﾞｼｯｸM" w:eastAsia="HGPｺﾞｼｯｸM" w:hAnsiTheme="majorEastAsia" w:hint="eastAsia"/>
              </w:rPr>
              <w:t>学習内容（〇）と自分のめあて【　】</w:t>
            </w:r>
          </w:p>
        </w:tc>
      </w:tr>
      <w:tr w:rsidR="005A657A" w:rsidRPr="00F67508" w:rsidTr="005A657A">
        <w:trPr>
          <w:trHeight w:val="3931"/>
        </w:trPr>
        <w:tc>
          <w:tcPr>
            <w:tcW w:w="1597" w:type="dxa"/>
            <w:tcBorders>
              <w:bottom w:val="single" w:sz="4" w:space="0" w:color="auto"/>
            </w:tcBorders>
          </w:tcPr>
          <w:p w:rsidR="005A657A" w:rsidRPr="00F67508" w:rsidRDefault="005A657A" w:rsidP="005A657A">
            <w:pPr>
              <w:spacing w:line="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657A" w:rsidRPr="00F67508" w:rsidRDefault="005A657A" w:rsidP="005A657A">
            <w:pPr>
              <w:spacing w:line="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3501" w:type="dxa"/>
            <w:gridSpan w:val="2"/>
            <w:tcBorders>
              <w:bottom w:val="single" w:sz="4" w:space="0" w:color="auto"/>
            </w:tcBorders>
          </w:tcPr>
          <w:p w:rsidR="005A657A" w:rsidRPr="00F67508" w:rsidRDefault="005A657A" w:rsidP="005A657A">
            <w:pPr>
              <w:spacing w:line="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5A657A" w:rsidRPr="00F67508" w:rsidRDefault="005A657A" w:rsidP="005A657A">
            <w:pPr>
              <w:spacing w:line="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5A657A" w:rsidRPr="00F67508" w:rsidRDefault="005A657A" w:rsidP="005A657A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F67508">
              <w:rPr>
                <w:rFonts w:ascii="HGPｺﾞｼｯｸM" w:eastAsia="HGPｺﾞｼｯｸM" w:hAnsiTheme="majorEastAsia" w:hint="eastAsia"/>
              </w:rPr>
              <w:t>学んだことや考えたこと</w:t>
            </w:r>
          </w:p>
        </w:tc>
      </w:tr>
    </w:tbl>
    <w:tbl>
      <w:tblPr>
        <w:tblStyle w:val="a3"/>
        <w:tblpPr w:leftFromText="142" w:rightFromText="142" w:horzAnchor="page" w:tblpX="1666" w:tblpYSpec="top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96"/>
      </w:tblGrid>
      <w:tr w:rsidR="005A657A" w:rsidRPr="00F67508" w:rsidTr="005A657A">
        <w:trPr>
          <w:cantSplit/>
          <w:trHeight w:val="5091"/>
        </w:trPr>
        <w:tc>
          <w:tcPr>
            <w:tcW w:w="1496" w:type="dxa"/>
            <w:textDirection w:val="tbRlV"/>
          </w:tcPr>
          <w:p w:rsidR="005A657A" w:rsidRPr="00F67508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  <w:r>
              <w:rPr>
                <w:rFonts w:ascii="HGPｺﾞｼｯｸM" w:eastAsia="HGPｺﾞｼｯｸM" w:hAnsiTheme="majorEastAsia" w:hint="eastAsia"/>
              </w:rPr>
              <w:t>この単元を通して身に付けた</w:t>
            </w:r>
            <w:r w:rsidRPr="00F67508">
              <w:rPr>
                <w:rFonts w:ascii="HGPｺﾞｼｯｸM" w:eastAsia="HGPｺﾞｼｯｸM" w:hAnsiTheme="majorEastAsia" w:hint="eastAsia"/>
              </w:rPr>
              <w:t>言葉の力</w:t>
            </w:r>
          </w:p>
        </w:tc>
      </w:tr>
      <w:tr w:rsidR="005A657A" w:rsidRPr="00F67508" w:rsidTr="005A657A">
        <w:trPr>
          <w:cantSplit/>
          <w:trHeight w:val="4407"/>
        </w:trPr>
        <w:tc>
          <w:tcPr>
            <w:tcW w:w="1496" w:type="dxa"/>
            <w:textDirection w:val="tbRlV"/>
          </w:tcPr>
          <w:p w:rsidR="005A657A" w:rsidRPr="00F67508" w:rsidRDefault="005A657A" w:rsidP="005A657A">
            <w:pPr>
              <w:spacing w:line="0" w:lineRule="atLeast"/>
              <w:ind w:left="113" w:right="113"/>
              <w:rPr>
                <w:rFonts w:ascii="HGPｺﾞｼｯｸM" w:eastAsia="HGPｺﾞｼｯｸM" w:hAnsiTheme="majorEastAsia"/>
              </w:rPr>
            </w:pPr>
            <w:r w:rsidRPr="00F67508">
              <w:rPr>
                <w:rFonts w:ascii="HGPｺﾞｼｯｸM" w:eastAsia="HGPｺﾞｼｯｸM" w:hAnsiTheme="majorEastAsia" w:hint="eastAsia"/>
              </w:rPr>
              <w:t>どのような場面でそれをいかせるだろう？</w:t>
            </w:r>
          </w:p>
        </w:tc>
      </w:tr>
    </w:tbl>
    <w:bookmarkStart w:id="0" w:name="_GoBack"/>
    <w:bookmarkEnd w:id="0"/>
    <w:p w:rsidR="005A657A" w:rsidRPr="005A657A" w:rsidRDefault="005A657A" w:rsidP="00476E99">
      <w:pPr>
        <w:spacing w:line="0" w:lineRule="atLeast"/>
        <w:rPr>
          <w:rFonts w:ascii="HGPｺﾞｼｯｸM" w:eastAsia="HGPｺﾞｼｯｸM" w:hAnsiTheme="majorEastAsia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-6673850</wp:posOffset>
                </wp:positionH>
                <wp:positionV relativeFrom="paragraph">
                  <wp:posOffset>3110230</wp:posOffset>
                </wp:positionV>
                <wp:extent cx="230505" cy="230505"/>
                <wp:effectExtent l="0" t="0" r="0" b="0"/>
                <wp:wrapNone/>
                <wp:docPr id="2" name="矢印: 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" cy="230505"/>
                        </a:xfrm>
                        <a:prstGeom prst="leftArrow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sq">
                          <a:noFill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E5F7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2" o:spid="_x0000_s1026" type="#_x0000_t66" style="position:absolute;left:0;text-align:left;margin-left:-525.5pt;margin-top:244.9pt;width:18.15pt;height:1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" adj="10800" fillcolor="#f7fafd [180]" stroked="f" strokeweight=".5pt">
                <v:fill color2="#cde0f2 [980]" colors="0 #f7fafd;48497f #b5d2ec;54395f #b5d2ec;1 #cee1f2" focus="100%" type="gradient"/>
                <v:stroke joinstyle="bevel" endcap="square"/>
                <v:path arrowok="t"/>
              </v:shape>
            </w:pict>
          </mc:Fallback>
        </mc:AlternateContent>
      </w:r>
    </w:p>
    <w:sectPr w:rsidR="005A657A" w:rsidRPr="005A657A" w:rsidSect="00837AF6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E28" w:rsidRDefault="00E65E28" w:rsidP="00E0225A">
      <w:r>
        <w:separator/>
      </w:r>
    </w:p>
  </w:endnote>
  <w:endnote w:type="continuationSeparator" w:id="0">
    <w:p w:rsidR="00E65E28" w:rsidRDefault="00E65E28" w:rsidP="00E0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E28" w:rsidRDefault="00E65E28" w:rsidP="00E0225A">
      <w:r>
        <w:separator/>
      </w:r>
    </w:p>
  </w:footnote>
  <w:footnote w:type="continuationSeparator" w:id="0">
    <w:p w:rsidR="00E65E28" w:rsidRDefault="00E65E28" w:rsidP="00E02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AE"/>
    <w:rsid w:val="00011D25"/>
    <w:rsid w:val="00026C8B"/>
    <w:rsid w:val="00052FF8"/>
    <w:rsid w:val="00057497"/>
    <w:rsid w:val="000D3760"/>
    <w:rsid w:val="000F262F"/>
    <w:rsid w:val="0013668E"/>
    <w:rsid w:val="00145DE0"/>
    <w:rsid w:val="00180669"/>
    <w:rsid w:val="001C6F67"/>
    <w:rsid w:val="001E068C"/>
    <w:rsid w:val="001F03D1"/>
    <w:rsid w:val="0021278B"/>
    <w:rsid w:val="002167CE"/>
    <w:rsid w:val="002B360D"/>
    <w:rsid w:val="003251AA"/>
    <w:rsid w:val="00333FE7"/>
    <w:rsid w:val="00353950"/>
    <w:rsid w:val="003649E9"/>
    <w:rsid w:val="003A5800"/>
    <w:rsid w:val="003B7C38"/>
    <w:rsid w:val="00404CB2"/>
    <w:rsid w:val="004125CD"/>
    <w:rsid w:val="00424E7C"/>
    <w:rsid w:val="00476E99"/>
    <w:rsid w:val="0048604B"/>
    <w:rsid w:val="0049102C"/>
    <w:rsid w:val="00497F73"/>
    <w:rsid w:val="004D3821"/>
    <w:rsid w:val="00501D3F"/>
    <w:rsid w:val="005063DE"/>
    <w:rsid w:val="00542D97"/>
    <w:rsid w:val="00542D9F"/>
    <w:rsid w:val="005A657A"/>
    <w:rsid w:val="005B3FEF"/>
    <w:rsid w:val="005C20DC"/>
    <w:rsid w:val="005F6D70"/>
    <w:rsid w:val="006159A7"/>
    <w:rsid w:val="00695E40"/>
    <w:rsid w:val="006A0DA7"/>
    <w:rsid w:val="006A63BF"/>
    <w:rsid w:val="006F3B99"/>
    <w:rsid w:val="00701BBF"/>
    <w:rsid w:val="00707A71"/>
    <w:rsid w:val="007174B2"/>
    <w:rsid w:val="0073155A"/>
    <w:rsid w:val="00753247"/>
    <w:rsid w:val="0077651C"/>
    <w:rsid w:val="007E4187"/>
    <w:rsid w:val="007E58AE"/>
    <w:rsid w:val="0080700B"/>
    <w:rsid w:val="00837AF6"/>
    <w:rsid w:val="00841B5E"/>
    <w:rsid w:val="0084647D"/>
    <w:rsid w:val="0086776E"/>
    <w:rsid w:val="00880DFE"/>
    <w:rsid w:val="00887BB4"/>
    <w:rsid w:val="008C113D"/>
    <w:rsid w:val="00914218"/>
    <w:rsid w:val="00945905"/>
    <w:rsid w:val="00977198"/>
    <w:rsid w:val="00980C6D"/>
    <w:rsid w:val="009B546F"/>
    <w:rsid w:val="009C3AB2"/>
    <w:rsid w:val="00A1690C"/>
    <w:rsid w:val="00A35D53"/>
    <w:rsid w:val="00A60158"/>
    <w:rsid w:val="00A61484"/>
    <w:rsid w:val="00A726AB"/>
    <w:rsid w:val="00A77D19"/>
    <w:rsid w:val="00A975A9"/>
    <w:rsid w:val="00AC026A"/>
    <w:rsid w:val="00AD2B17"/>
    <w:rsid w:val="00AE6EA1"/>
    <w:rsid w:val="00AF3679"/>
    <w:rsid w:val="00B56633"/>
    <w:rsid w:val="00B67586"/>
    <w:rsid w:val="00B81094"/>
    <w:rsid w:val="00B85BD2"/>
    <w:rsid w:val="00BB4B18"/>
    <w:rsid w:val="00BB5F8F"/>
    <w:rsid w:val="00BF05AA"/>
    <w:rsid w:val="00C03349"/>
    <w:rsid w:val="00C456CE"/>
    <w:rsid w:val="00C65C87"/>
    <w:rsid w:val="00C715FC"/>
    <w:rsid w:val="00C8208F"/>
    <w:rsid w:val="00CD4FC6"/>
    <w:rsid w:val="00CE2EA3"/>
    <w:rsid w:val="00CF7814"/>
    <w:rsid w:val="00D33CBB"/>
    <w:rsid w:val="00D44EFB"/>
    <w:rsid w:val="00D6235A"/>
    <w:rsid w:val="00D93724"/>
    <w:rsid w:val="00E0225A"/>
    <w:rsid w:val="00E25E58"/>
    <w:rsid w:val="00E33D73"/>
    <w:rsid w:val="00E526AB"/>
    <w:rsid w:val="00E577D1"/>
    <w:rsid w:val="00E65E28"/>
    <w:rsid w:val="00EA659C"/>
    <w:rsid w:val="00EB14AA"/>
    <w:rsid w:val="00EC4873"/>
    <w:rsid w:val="00EF3289"/>
    <w:rsid w:val="00F51A52"/>
    <w:rsid w:val="00F654CC"/>
    <w:rsid w:val="00F67508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76E8EAC-1900-4CA5-8345-0977AC83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74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2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225A"/>
  </w:style>
  <w:style w:type="paragraph" w:styleId="a8">
    <w:name w:val="footer"/>
    <w:basedOn w:val="a"/>
    <w:link w:val="a9"/>
    <w:uiPriority w:val="99"/>
    <w:unhideWhenUsed/>
    <w:rsid w:val="00E02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2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18618-4326-4C4A-BB7B-945439E4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2019-10-02T00:18:00Z</cp:lastPrinted>
  <dcterms:created xsi:type="dcterms:W3CDTF">2019-10-16T07:52:00Z</dcterms:created>
  <dcterms:modified xsi:type="dcterms:W3CDTF">2020-02-27T01:39:00Z</dcterms:modified>
</cp:coreProperties>
</file>