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tblpX="137" w:tblpY="1"/>
        <w:tblW w:w="0" w:type="auto"/>
        <w:tblLook w:val="04A0" w:firstRow="1" w:lastRow="0" w:firstColumn="1" w:lastColumn="0" w:noHBand="0" w:noVBand="1"/>
      </w:tblPr>
      <w:tblGrid>
        <w:gridCol w:w="828"/>
      </w:tblGrid>
      <w:tr w:rsidR="00E04482" w:rsidRPr="00501D3F" w14:paraId="2405DCF0" w14:textId="77777777" w:rsidTr="00E04482">
        <w:trPr>
          <w:cantSplit/>
          <w:trHeight w:val="4101"/>
        </w:trPr>
        <w:tc>
          <w:tcPr>
            <w:tcW w:w="828" w:type="dxa"/>
            <w:textDirection w:val="tbRlV"/>
          </w:tcPr>
          <w:p w14:paraId="58F06C67" w14:textId="77777777" w:rsidR="00E04482" w:rsidRPr="00D42600" w:rsidRDefault="00E04482" w:rsidP="00E04482">
            <w:pPr>
              <w:spacing w:line="0" w:lineRule="atLeast"/>
              <w:ind w:leftChars="53" w:left="111" w:right="113"/>
              <w:rPr>
                <w:rFonts w:ascii="ＭＳ ゴシック" w:eastAsia="ＭＳ ゴシック" w:hAnsi="ＭＳ ゴシック"/>
                <w:sz w:val="20"/>
                <w:szCs w:val="24"/>
              </w:rPr>
            </w:pPr>
            <w:r w:rsidRPr="00D42600">
              <w:rPr>
                <w:rFonts w:ascii="ＭＳ ゴシック" w:eastAsia="ＭＳ ゴシック" w:hAnsi="ＭＳ ゴシック" w:hint="eastAsia"/>
                <w:sz w:val="20"/>
                <w:szCs w:val="24"/>
              </w:rPr>
              <w:t>メディア・リテラシーを活用して、</w:t>
            </w:r>
          </w:p>
          <w:p w14:paraId="2CCF33E0" w14:textId="1A037213" w:rsidR="00E04482" w:rsidRPr="00D42600" w:rsidRDefault="00E04482" w:rsidP="0068701D">
            <w:pPr>
              <w:spacing w:line="0" w:lineRule="atLeast"/>
              <w:ind w:leftChars="100" w:left="210" w:right="113" w:firstLineChars="750" w:firstLine="1500"/>
              <w:rPr>
                <w:rFonts w:ascii="ＭＳ ゴシック" w:eastAsia="ＭＳ ゴシック" w:hAnsi="ＭＳ ゴシック"/>
              </w:rPr>
            </w:pPr>
            <w:r w:rsidRPr="00D42600">
              <w:rPr>
                <w:rFonts w:ascii="ＭＳ ゴシック" w:eastAsia="ＭＳ ゴシック" w:hAnsi="ＭＳ ゴシック" w:hint="eastAsia"/>
                <w:sz w:val="20"/>
                <w:szCs w:val="24"/>
              </w:rPr>
              <w:t>新聞記事を</w:t>
            </w:r>
            <w:r w:rsidR="00D33DA9" w:rsidRPr="00D42600">
              <w:rPr>
                <w:rFonts w:ascii="ＭＳ ゴシック" w:eastAsia="ＭＳ ゴシック" w:hAnsi="ＭＳ ゴシック" w:hint="eastAsia"/>
                <w:sz w:val="20"/>
                <w:szCs w:val="24"/>
              </w:rPr>
              <w:t>評価しよう</w:t>
            </w:r>
          </w:p>
        </w:tc>
      </w:tr>
      <w:tr w:rsidR="00501D3F" w:rsidRPr="00501D3F" w14:paraId="24C233C1" w14:textId="77777777" w:rsidTr="00E04482">
        <w:trPr>
          <w:cantSplit/>
          <w:trHeight w:val="1832"/>
        </w:trPr>
        <w:tc>
          <w:tcPr>
            <w:tcW w:w="828" w:type="dxa"/>
            <w:textDirection w:val="tbRlV"/>
          </w:tcPr>
          <w:p w14:paraId="5BAD5C7E" w14:textId="1D4F8F5A" w:rsidR="00501D3F" w:rsidRPr="00D42600" w:rsidRDefault="00635FB4" w:rsidP="005915E0">
            <w:pPr>
              <w:spacing w:line="480" w:lineRule="auto"/>
              <w:ind w:left="113" w:right="113"/>
              <w:jc w:val="center"/>
              <w:rPr>
                <w:rFonts w:ascii="ＭＳ ゴシック" w:eastAsia="ＭＳ ゴシック" w:hAnsi="ＭＳ ゴシック"/>
              </w:rPr>
            </w:pPr>
            <w:r w:rsidRPr="00D42600">
              <w:rPr>
                <w:rFonts w:ascii="ＭＳ ゴシック" w:eastAsia="ＭＳ ゴシック" w:hAnsi="ＭＳ ゴシック" w:hint="eastAsia"/>
              </w:rPr>
              <w:t>三</w:t>
            </w:r>
            <w:r w:rsidR="00501D3F" w:rsidRPr="00D42600">
              <w:rPr>
                <w:rFonts w:ascii="ＭＳ ゴシック" w:eastAsia="ＭＳ ゴシック" w:hAnsi="ＭＳ ゴシック" w:hint="eastAsia"/>
              </w:rPr>
              <w:t>年</w:t>
            </w:r>
            <w:r w:rsidR="00E04482" w:rsidRPr="00D42600">
              <w:rPr>
                <w:rFonts w:ascii="ＭＳ ゴシック" w:eastAsia="ＭＳ ゴシック" w:hAnsi="ＭＳ ゴシック" w:hint="eastAsia"/>
              </w:rPr>
              <w:t xml:space="preserve"> </w:t>
            </w:r>
            <w:r w:rsidR="00E04482" w:rsidRPr="00D42600">
              <w:rPr>
                <w:rFonts w:ascii="ＭＳ ゴシック" w:eastAsia="ＭＳ ゴシック" w:hAnsi="ＭＳ ゴシック"/>
              </w:rPr>
              <w:t xml:space="preserve">  </w:t>
            </w:r>
            <w:r w:rsidR="00501D3F" w:rsidRPr="00D42600">
              <w:rPr>
                <w:rFonts w:ascii="ＭＳ ゴシック" w:eastAsia="ＭＳ ゴシック" w:hAnsi="ＭＳ ゴシック" w:hint="eastAsia"/>
              </w:rPr>
              <w:t>組</w:t>
            </w:r>
            <w:r w:rsidR="00E04482" w:rsidRPr="00D42600">
              <w:rPr>
                <w:rFonts w:ascii="ＭＳ ゴシック" w:eastAsia="ＭＳ ゴシック" w:hAnsi="ＭＳ ゴシック" w:hint="eastAsia"/>
              </w:rPr>
              <w:t xml:space="preserve"> </w:t>
            </w:r>
            <w:r w:rsidR="00E04482" w:rsidRPr="00D42600">
              <w:rPr>
                <w:rFonts w:ascii="ＭＳ ゴシック" w:eastAsia="ＭＳ ゴシック" w:hAnsi="ＭＳ ゴシック"/>
              </w:rPr>
              <w:t xml:space="preserve">  </w:t>
            </w:r>
            <w:r w:rsidR="00501D3F" w:rsidRPr="00D42600">
              <w:rPr>
                <w:rFonts w:ascii="ＭＳ ゴシック" w:eastAsia="ＭＳ ゴシック" w:hAnsi="ＭＳ ゴシック" w:hint="eastAsia"/>
              </w:rPr>
              <w:t>号</w:t>
            </w:r>
          </w:p>
        </w:tc>
      </w:tr>
      <w:tr w:rsidR="00501D3F" w:rsidRPr="00501D3F" w14:paraId="7136926E" w14:textId="77777777" w:rsidTr="00E04482">
        <w:trPr>
          <w:cantSplit/>
          <w:trHeight w:val="3531"/>
        </w:trPr>
        <w:tc>
          <w:tcPr>
            <w:tcW w:w="828" w:type="dxa"/>
            <w:textDirection w:val="tbRlV"/>
          </w:tcPr>
          <w:p w14:paraId="49482EC2" w14:textId="77777777" w:rsidR="00501D3F" w:rsidRPr="006430BA" w:rsidRDefault="00501D3F" w:rsidP="005915E0">
            <w:pPr>
              <w:spacing w:line="0" w:lineRule="atLeast"/>
              <w:ind w:left="113" w:right="113"/>
              <w:rPr>
                <w:rFonts w:ascii="ＭＳ 明朝" w:eastAsia="ＭＳ 明朝" w:hAnsi="ＭＳ 明朝"/>
              </w:rPr>
            </w:pPr>
          </w:p>
        </w:tc>
      </w:tr>
    </w:tbl>
    <w:tbl>
      <w:tblPr>
        <w:tblStyle w:val="a3"/>
        <w:tblpPr w:leftFromText="142" w:rightFromText="142" w:horzAnchor="page" w:tblpX="3496" w:tblpYSpec="top"/>
        <w:tblW w:w="10048" w:type="dxa"/>
        <w:tblLook w:val="04A0" w:firstRow="1" w:lastRow="0" w:firstColumn="1" w:lastColumn="0" w:noHBand="0" w:noVBand="1"/>
      </w:tblPr>
      <w:tblGrid>
        <w:gridCol w:w="1696"/>
        <w:gridCol w:w="1560"/>
        <w:gridCol w:w="1417"/>
        <w:gridCol w:w="1701"/>
        <w:gridCol w:w="1418"/>
        <w:gridCol w:w="1604"/>
        <w:gridCol w:w="652"/>
      </w:tblGrid>
      <w:tr w:rsidR="006159A7" w:rsidRPr="00501D3F" w14:paraId="32F624A9" w14:textId="77777777" w:rsidTr="00E87052">
        <w:trPr>
          <w:trHeight w:val="298"/>
        </w:trPr>
        <w:tc>
          <w:tcPr>
            <w:tcW w:w="1696" w:type="dxa"/>
          </w:tcPr>
          <w:p w14:paraId="7BC243E4" w14:textId="5E76C2C4" w:rsidR="006159A7" w:rsidRPr="00D42600" w:rsidRDefault="00D42600" w:rsidP="00E87052">
            <w:pPr>
              <w:spacing w:line="0" w:lineRule="atLeast"/>
              <w:jc w:val="center"/>
              <w:rPr>
                <w:rFonts w:ascii="ＭＳ ゴシック" w:eastAsia="ＭＳ ゴシック" w:hAnsi="ＭＳ ゴシック"/>
              </w:rPr>
            </w:pPr>
            <w:r w:rsidRPr="00D42600">
              <w:rPr>
                <w:rFonts w:ascii="ＭＳ ゴシック" w:eastAsia="ＭＳ ゴシック" w:hAnsi="ＭＳ ゴシック" w:hint="eastAsia"/>
              </w:rPr>
              <w:t>振り返る</w:t>
            </w:r>
          </w:p>
        </w:tc>
        <w:tc>
          <w:tcPr>
            <w:tcW w:w="4678" w:type="dxa"/>
            <w:gridSpan w:val="3"/>
          </w:tcPr>
          <w:p w14:paraId="66B38075" w14:textId="0FF9E346" w:rsidR="006159A7" w:rsidRPr="00D42600" w:rsidRDefault="005915E0" w:rsidP="00E87052">
            <w:pPr>
              <w:spacing w:line="0" w:lineRule="atLeast"/>
              <w:jc w:val="center"/>
              <w:rPr>
                <w:rFonts w:ascii="ＭＳ ゴシック" w:eastAsia="ＭＳ ゴシック" w:hAnsi="ＭＳ ゴシック"/>
              </w:rPr>
            </w:pPr>
            <w:r w:rsidRPr="00D42600">
              <w:rPr>
                <w:rFonts w:ascii="ＭＳ ゴシック" w:eastAsia="ＭＳ ゴシック" w:hAnsi="ＭＳ ゴシック" w:hint="eastAsia"/>
              </w:rPr>
              <w:t>知る・</w:t>
            </w:r>
            <w:r w:rsidR="006159A7" w:rsidRPr="00D42600">
              <w:rPr>
                <w:rFonts w:ascii="ＭＳ ゴシック" w:eastAsia="ＭＳ ゴシック" w:hAnsi="ＭＳ ゴシック" w:hint="eastAsia"/>
              </w:rPr>
              <w:t>広げる・深める</w:t>
            </w:r>
          </w:p>
        </w:tc>
        <w:tc>
          <w:tcPr>
            <w:tcW w:w="3022" w:type="dxa"/>
            <w:gridSpan w:val="2"/>
          </w:tcPr>
          <w:p w14:paraId="0F53ECD6" w14:textId="00E93725" w:rsidR="006159A7" w:rsidRPr="00D42600" w:rsidRDefault="00E87052" w:rsidP="00E87052">
            <w:pPr>
              <w:spacing w:line="0" w:lineRule="atLeast"/>
              <w:jc w:val="center"/>
              <w:rPr>
                <w:rFonts w:ascii="ＭＳ ゴシック" w:eastAsia="ＭＳ ゴシック" w:hAnsi="ＭＳ ゴシック"/>
              </w:rPr>
            </w:pPr>
            <w:r w:rsidRPr="00D42600">
              <w:rPr>
                <w:rFonts w:ascii="ＭＳ ゴシック" w:eastAsia="ＭＳ ゴシック" w:hAnsi="ＭＳ ゴシック" w:hint="eastAsia"/>
              </w:rPr>
              <w:t>つかむ</w:t>
            </w:r>
          </w:p>
        </w:tc>
        <w:tc>
          <w:tcPr>
            <w:tcW w:w="652" w:type="dxa"/>
          </w:tcPr>
          <w:p w14:paraId="21B1898A" w14:textId="77777777" w:rsidR="006159A7" w:rsidRPr="00D42600" w:rsidRDefault="006159A7" w:rsidP="00E87052">
            <w:pPr>
              <w:spacing w:line="0" w:lineRule="atLeast"/>
              <w:jc w:val="center"/>
              <w:rPr>
                <w:rFonts w:ascii="ＭＳ ゴシック" w:eastAsia="ＭＳ ゴシック" w:hAnsi="ＭＳ ゴシック"/>
                <w:sz w:val="18"/>
                <w:szCs w:val="18"/>
              </w:rPr>
            </w:pPr>
          </w:p>
        </w:tc>
      </w:tr>
      <w:tr w:rsidR="00E87052" w:rsidRPr="00501D3F" w14:paraId="16BA5618" w14:textId="77777777" w:rsidTr="00D42600">
        <w:trPr>
          <w:trHeight w:val="276"/>
        </w:trPr>
        <w:tc>
          <w:tcPr>
            <w:tcW w:w="1696" w:type="dxa"/>
            <w:vAlign w:val="center"/>
          </w:tcPr>
          <w:p w14:paraId="27E943B5" w14:textId="2A36E37B" w:rsidR="00E87052" w:rsidRPr="00D42600" w:rsidRDefault="00E87052" w:rsidP="00E87052">
            <w:pPr>
              <w:spacing w:line="0" w:lineRule="atLeast"/>
              <w:jc w:val="center"/>
              <w:rPr>
                <w:rFonts w:ascii="ＭＳ ゴシック" w:eastAsia="ＭＳ ゴシック" w:hAnsi="ＭＳ ゴシック"/>
              </w:rPr>
            </w:pPr>
            <w:r w:rsidRPr="00D42600">
              <w:rPr>
                <w:rFonts w:ascii="ＭＳ ゴシック" w:eastAsia="ＭＳ ゴシック" w:hAnsi="ＭＳ ゴシック" w:hint="eastAsia"/>
              </w:rPr>
              <w:t>６</w:t>
            </w:r>
          </w:p>
        </w:tc>
        <w:tc>
          <w:tcPr>
            <w:tcW w:w="1560" w:type="dxa"/>
            <w:vAlign w:val="center"/>
          </w:tcPr>
          <w:p w14:paraId="3AD74834" w14:textId="1AE5A60E" w:rsidR="00E87052" w:rsidRPr="00D42600" w:rsidRDefault="00E87052" w:rsidP="00E87052">
            <w:pPr>
              <w:spacing w:line="0" w:lineRule="atLeast"/>
              <w:jc w:val="center"/>
              <w:rPr>
                <w:rFonts w:ascii="ＭＳ ゴシック" w:eastAsia="ＭＳ ゴシック" w:hAnsi="ＭＳ ゴシック"/>
              </w:rPr>
            </w:pPr>
            <w:r w:rsidRPr="00D42600">
              <w:rPr>
                <w:rFonts w:ascii="ＭＳ ゴシック" w:eastAsia="ＭＳ ゴシック" w:hAnsi="ＭＳ ゴシック" w:hint="eastAsia"/>
              </w:rPr>
              <w:t>５</w:t>
            </w:r>
          </w:p>
        </w:tc>
        <w:tc>
          <w:tcPr>
            <w:tcW w:w="1417" w:type="dxa"/>
            <w:vAlign w:val="center"/>
          </w:tcPr>
          <w:p w14:paraId="6FF9B75F" w14:textId="6405625F" w:rsidR="00E87052" w:rsidRPr="00D42600" w:rsidRDefault="00E87052" w:rsidP="00E87052">
            <w:pPr>
              <w:spacing w:line="0" w:lineRule="atLeast"/>
              <w:jc w:val="center"/>
              <w:rPr>
                <w:rFonts w:ascii="ＭＳ ゴシック" w:eastAsia="ＭＳ ゴシック" w:hAnsi="ＭＳ ゴシック"/>
              </w:rPr>
            </w:pPr>
            <w:r w:rsidRPr="00D42600">
              <w:rPr>
                <w:rFonts w:ascii="ＭＳ ゴシック" w:eastAsia="ＭＳ ゴシック" w:hAnsi="ＭＳ ゴシック" w:hint="eastAsia"/>
              </w:rPr>
              <w:t>４</w:t>
            </w:r>
          </w:p>
        </w:tc>
        <w:tc>
          <w:tcPr>
            <w:tcW w:w="1701" w:type="dxa"/>
            <w:vAlign w:val="center"/>
          </w:tcPr>
          <w:p w14:paraId="59FCB876" w14:textId="4F2E8672" w:rsidR="00E87052" w:rsidRPr="00D42600" w:rsidRDefault="00E87052" w:rsidP="00E87052">
            <w:pPr>
              <w:spacing w:line="0" w:lineRule="atLeast"/>
              <w:jc w:val="center"/>
              <w:rPr>
                <w:rFonts w:ascii="ＭＳ ゴシック" w:eastAsia="ＭＳ ゴシック" w:hAnsi="ＭＳ ゴシック"/>
              </w:rPr>
            </w:pPr>
            <w:r w:rsidRPr="00D42600">
              <w:rPr>
                <w:rFonts w:ascii="ＭＳ ゴシック" w:eastAsia="ＭＳ ゴシック" w:hAnsi="ＭＳ ゴシック" w:hint="eastAsia"/>
              </w:rPr>
              <w:t>３</w:t>
            </w:r>
          </w:p>
        </w:tc>
        <w:tc>
          <w:tcPr>
            <w:tcW w:w="1418" w:type="dxa"/>
            <w:vAlign w:val="center"/>
          </w:tcPr>
          <w:p w14:paraId="4F3D77EF" w14:textId="15C9C661" w:rsidR="00E87052" w:rsidRPr="00D42600" w:rsidRDefault="00E87052" w:rsidP="00E87052">
            <w:pPr>
              <w:spacing w:line="0" w:lineRule="atLeast"/>
              <w:jc w:val="center"/>
              <w:rPr>
                <w:rFonts w:ascii="ＭＳ ゴシック" w:eastAsia="ＭＳ ゴシック" w:hAnsi="ＭＳ ゴシック"/>
              </w:rPr>
            </w:pPr>
            <w:r w:rsidRPr="00D42600">
              <w:rPr>
                <w:rFonts w:ascii="ＭＳ ゴシック" w:eastAsia="ＭＳ ゴシック" w:hAnsi="ＭＳ ゴシック" w:hint="eastAsia"/>
              </w:rPr>
              <w:t>２</w:t>
            </w:r>
          </w:p>
        </w:tc>
        <w:tc>
          <w:tcPr>
            <w:tcW w:w="1604" w:type="dxa"/>
            <w:vAlign w:val="center"/>
          </w:tcPr>
          <w:p w14:paraId="4263B269" w14:textId="0F757123" w:rsidR="00E87052" w:rsidRPr="00D42600" w:rsidRDefault="00E87052" w:rsidP="00E87052">
            <w:pPr>
              <w:spacing w:line="0" w:lineRule="atLeast"/>
              <w:jc w:val="center"/>
              <w:rPr>
                <w:rFonts w:ascii="ＭＳ ゴシック" w:eastAsia="ＭＳ ゴシック" w:hAnsi="ＭＳ ゴシック"/>
              </w:rPr>
            </w:pPr>
            <w:r w:rsidRPr="00D42600">
              <w:rPr>
                <w:rFonts w:ascii="ＭＳ ゴシック" w:eastAsia="ＭＳ ゴシック" w:hAnsi="ＭＳ ゴシック" w:hint="eastAsia"/>
              </w:rPr>
              <w:t>１</w:t>
            </w:r>
          </w:p>
        </w:tc>
        <w:tc>
          <w:tcPr>
            <w:tcW w:w="652" w:type="dxa"/>
            <w:vAlign w:val="center"/>
          </w:tcPr>
          <w:p w14:paraId="042EE957" w14:textId="6C4F89BB" w:rsidR="00E87052" w:rsidRPr="00D42600" w:rsidRDefault="00E87052" w:rsidP="00E87052">
            <w:pPr>
              <w:spacing w:line="0" w:lineRule="atLeast"/>
              <w:jc w:val="center"/>
              <w:rPr>
                <w:rFonts w:ascii="ＭＳ ゴシック" w:eastAsia="ＭＳ ゴシック" w:hAnsi="ＭＳ ゴシック"/>
                <w:sz w:val="18"/>
                <w:szCs w:val="18"/>
              </w:rPr>
            </w:pPr>
            <w:r w:rsidRPr="00D42600">
              <w:rPr>
                <w:rFonts w:ascii="ＭＳ ゴシック" w:eastAsia="ＭＳ ゴシック" w:hAnsi="ＭＳ ゴシック" w:hint="eastAsia"/>
                <w:sz w:val="18"/>
                <w:szCs w:val="18"/>
              </w:rPr>
              <w:t>時間</w:t>
            </w:r>
          </w:p>
        </w:tc>
      </w:tr>
      <w:tr w:rsidR="00E87052" w:rsidRPr="00501D3F" w14:paraId="3932A06F" w14:textId="77777777" w:rsidTr="00D42600">
        <w:trPr>
          <w:trHeight w:val="380"/>
        </w:trPr>
        <w:tc>
          <w:tcPr>
            <w:tcW w:w="1696" w:type="dxa"/>
            <w:vAlign w:val="center"/>
          </w:tcPr>
          <w:p w14:paraId="0585A5FF" w14:textId="77777777" w:rsidR="00E87052" w:rsidRPr="00D42600" w:rsidRDefault="00E87052" w:rsidP="00E87052">
            <w:pPr>
              <w:spacing w:line="0" w:lineRule="atLeast"/>
              <w:jc w:val="center"/>
              <w:rPr>
                <w:rFonts w:ascii="ＭＳ ゴシック" w:eastAsia="ＭＳ ゴシック" w:hAnsi="ＭＳ ゴシック"/>
              </w:rPr>
            </w:pPr>
            <w:r w:rsidRPr="00D42600">
              <w:rPr>
                <w:rFonts w:ascii="ＭＳ ゴシック" w:eastAsia="ＭＳ ゴシック" w:hAnsi="ＭＳ ゴシック" w:hint="eastAsia"/>
              </w:rPr>
              <w:t>月　 日</w:t>
            </w:r>
          </w:p>
        </w:tc>
        <w:tc>
          <w:tcPr>
            <w:tcW w:w="1560" w:type="dxa"/>
            <w:vAlign w:val="center"/>
          </w:tcPr>
          <w:p w14:paraId="733DE1DA" w14:textId="77777777" w:rsidR="00E87052" w:rsidRPr="00D42600" w:rsidRDefault="00E87052" w:rsidP="00E87052">
            <w:pPr>
              <w:spacing w:line="0" w:lineRule="atLeast"/>
              <w:jc w:val="center"/>
              <w:rPr>
                <w:rFonts w:ascii="ＭＳ ゴシック" w:eastAsia="ＭＳ ゴシック" w:hAnsi="ＭＳ ゴシック"/>
              </w:rPr>
            </w:pPr>
            <w:r w:rsidRPr="00D42600">
              <w:rPr>
                <w:rFonts w:ascii="ＭＳ ゴシック" w:eastAsia="ＭＳ ゴシック" w:hAnsi="ＭＳ ゴシック" w:hint="eastAsia"/>
              </w:rPr>
              <w:t xml:space="preserve">　月　 日</w:t>
            </w:r>
          </w:p>
        </w:tc>
        <w:tc>
          <w:tcPr>
            <w:tcW w:w="1417" w:type="dxa"/>
            <w:vAlign w:val="center"/>
          </w:tcPr>
          <w:p w14:paraId="280E6D92" w14:textId="77777777" w:rsidR="00E87052" w:rsidRPr="00D42600" w:rsidRDefault="00E87052" w:rsidP="00E87052">
            <w:pPr>
              <w:spacing w:line="0" w:lineRule="atLeast"/>
              <w:jc w:val="center"/>
              <w:rPr>
                <w:rFonts w:ascii="ＭＳ ゴシック" w:eastAsia="ＭＳ ゴシック" w:hAnsi="ＭＳ ゴシック"/>
              </w:rPr>
            </w:pPr>
            <w:r w:rsidRPr="00D42600">
              <w:rPr>
                <w:rFonts w:ascii="ＭＳ ゴシック" w:eastAsia="ＭＳ ゴシック" w:hAnsi="ＭＳ ゴシック" w:hint="eastAsia"/>
              </w:rPr>
              <w:t xml:space="preserve">　月　 日</w:t>
            </w:r>
          </w:p>
        </w:tc>
        <w:tc>
          <w:tcPr>
            <w:tcW w:w="1701" w:type="dxa"/>
            <w:vAlign w:val="center"/>
          </w:tcPr>
          <w:p w14:paraId="4C8E39CD" w14:textId="77777777" w:rsidR="00E87052" w:rsidRPr="00D42600" w:rsidRDefault="00E87052" w:rsidP="00E87052">
            <w:pPr>
              <w:spacing w:line="0" w:lineRule="atLeast"/>
              <w:jc w:val="center"/>
              <w:rPr>
                <w:rFonts w:ascii="ＭＳ ゴシック" w:eastAsia="ＭＳ ゴシック" w:hAnsi="ＭＳ ゴシック"/>
              </w:rPr>
            </w:pPr>
            <w:r w:rsidRPr="00D42600">
              <w:rPr>
                <w:rFonts w:ascii="ＭＳ ゴシック" w:eastAsia="ＭＳ ゴシック" w:hAnsi="ＭＳ ゴシック" w:hint="eastAsia"/>
              </w:rPr>
              <w:t xml:space="preserve">月  </w:t>
            </w:r>
            <w:r w:rsidRPr="00D42600">
              <w:rPr>
                <w:rFonts w:ascii="ＭＳ ゴシック" w:eastAsia="ＭＳ ゴシック" w:hAnsi="ＭＳ ゴシック"/>
              </w:rPr>
              <w:t xml:space="preserve"> </w:t>
            </w:r>
            <w:r w:rsidRPr="00D42600">
              <w:rPr>
                <w:rFonts w:ascii="ＭＳ ゴシック" w:eastAsia="ＭＳ ゴシック" w:hAnsi="ＭＳ ゴシック" w:hint="eastAsia"/>
              </w:rPr>
              <w:t>日</w:t>
            </w:r>
          </w:p>
        </w:tc>
        <w:tc>
          <w:tcPr>
            <w:tcW w:w="1418" w:type="dxa"/>
            <w:vAlign w:val="center"/>
          </w:tcPr>
          <w:p w14:paraId="074C5D6B" w14:textId="77777777" w:rsidR="00E87052" w:rsidRPr="00D42600" w:rsidRDefault="00E87052" w:rsidP="00E87052">
            <w:pPr>
              <w:spacing w:line="0" w:lineRule="atLeast"/>
              <w:jc w:val="center"/>
              <w:rPr>
                <w:rFonts w:ascii="ＭＳ ゴシック" w:eastAsia="ＭＳ ゴシック" w:hAnsi="ＭＳ ゴシック"/>
              </w:rPr>
            </w:pPr>
            <w:r w:rsidRPr="00D42600">
              <w:rPr>
                <w:rFonts w:ascii="ＭＳ ゴシック" w:eastAsia="ＭＳ ゴシック" w:hAnsi="ＭＳ ゴシック" w:hint="eastAsia"/>
              </w:rPr>
              <w:t>月　 日</w:t>
            </w:r>
          </w:p>
        </w:tc>
        <w:tc>
          <w:tcPr>
            <w:tcW w:w="1604" w:type="dxa"/>
            <w:vAlign w:val="center"/>
          </w:tcPr>
          <w:p w14:paraId="0EDCA563" w14:textId="0BD4C06B" w:rsidR="00E87052" w:rsidRPr="00D42600" w:rsidRDefault="00E87052" w:rsidP="00E87052">
            <w:pPr>
              <w:spacing w:line="0" w:lineRule="atLeast"/>
              <w:jc w:val="center"/>
              <w:rPr>
                <w:rFonts w:ascii="ＭＳ ゴシック" w:eastAsia="ＭＳ ゴシック" w:hAnsi="ＭＳ ゴシック"/>
              </w:rPr>
            </w:pPr>
            <w:r w:rsidRPr="00D42600">
              <w:rPr>
                <w:rFonts w:ascii="ＭＳ ゴシック" w:eastAsia="ＭＳ ゴシック" w:hAnsi="ＭＳ ゴシック" w:hint="eastAsia"/>
              </w:rPr>
              <w:t>月　　日</w:t>
            </w:r>
          </w:p>
        </w:tc>
        <w:tc>
          <w:tcPr>
            <w:tcW w:w="652" w:type="dxa"/>
            <w:vAlign w:val="center"/>
          </w:tcPr>
          <w:p w14:paraId="17A89396" w14:textId="183D9DD5" w:rsidR="00E87052" w:rsidRPr="00D42600" w:rsidRDefault="00E87052" w:rsidP="00D42600">
            <w:pPr>
              <w:spacing w:line="0" w:lineRule="atLeast"/>
              <w:jc w:val="center"/>
              <w:rPr>
                <w:rFonts w:ascii="ＭＳ ゴシック" w:eastAsia="ＭＳ ゴシック" w:hAnsi="ＭＳ ゴシック"/>
                <w:sz w:val="18"/>
                <w:szCs w:val="18"/>
              </w:rPr>
            </w:pPr>
            <w:r w:rsidRPr="00D42600">
              <w:rPr>
                <w:rFonts w:ascii="ＭＳ ゴシック" w:eastAsia="ＭＳ ゴシック" w:hAnsi="ＭＳ ゴシック" w:hint="eastAsia"/>
                <w:sz w:val="18"/>
                <w:szCs w:val="18"/>
              </w:rPr>
              <w:t>月日</w:t>
            </w:r>
          </w:p>
        </w:tc>
      </w:tr>
      <w:tr w:rsidR="00E87052" w:rsidRPr="00501D3F" w14:paraId="52CCA813" w14:textId="77777777" w:rsidTr="00D42600">
        <w:trPr>
          <w:cantSplit/>
          <w:trHeight w:val="4555"/>
        </w:trPr>
        <w:tc>
          <w:tcPr>
            <w:tcW w:w="1696" w:type="dxa"/>
            <w:textDirection w:val="tbRlV"/>
          </w:tcPr>
          <w:p w14:paraId="66418BFA" w14:textId="1EFD2A11" w:rsidR="00E87052" w:rsidRPr="006430BA" w:rsidRDefault="00E87052" w:rsidP="00E87052">
            <w:pPr>
              <w:spacing w:line="0" w:lineRule="atLeast"/>
              <w:ind w:left="113" w:right="113"/>
              <w:rPr>
                <w:rFonts w:ascii="ＭＳ 明朝" w:eastAsia="ＭＳ 明朝" w:hAnsi="ＭＳ 明朝"/>
              </w:rPr>
            </w:pPr>
            <w:r w:rsidRPr="006430BA">
              <w:rPr>
                <w:rFonts w:ascii="ＭＳ 明朝" w:eastAsia="ＭＳ 明朝" w:hAnsi="ＭＳ 明朝" w:hint="eastAsia"/>
              </w:rPr>
              <w:t>○レビューを相互評価する。</w:t>
            </w:r>
          </w:p>
          <w:p w14:paraId="2A67699D" w14:textId="77777777" w:rsidR="00A0533B" w:rsidRDefault="00E87052" w:rsidP="00E87052">
            <w:pPr>
              <w:spacing w:line="0" w:lineRule="atLeast"/>
              <w:ind w:left="113" w:right="113"/>
              <w:rPr>
                <w:rFonts w:ascii="ＭＳ 明朝" w:eastAsia="ＭＳ 明朝" w:hAnsi="ＭＳ 明朝"/>
              </w:rPr>
            </w:pPr>
            <w:r w:rsidRPr="006430BA">
              <w:rPr>
                <w:rFonts w:ascii="ＭＳ 明朝" w:eastAsia="ＭＳ 明朝" w:hAnsi="ＭＳ 明朝" w:hint="eastAsia"/>
              </w:rPr>
              <w:t>○学習を振り返り、身についた言葉の力につい</w:t>
            </w:r>
          </w:p>
          <w:p w14:paraId="7BA3E4DC" w14:textId="584D594B" w:rsidR="00E87052" w:rsidRPr="006430BA" w:rsidRDefault="00E87052" w:rsidP="00A0533B">
            <w:pPr>
              <w:spacing w:line="0" w:lineRule="atLeast"/>
              <w:ind w:left="113" w:right="113" w:firstLineChars="100" w:firstLine="210"/>
              <w:rPr>
                <w:rFonts w:ascii="ＭＳ 明朝" w:eastAsia="ＭＳ 明朝" w:hAnsi="ＭＳ 明朝"/>
              </w:rPr>
            </w:pPr>
            <w:bookmarkStart w:id="0" w:name="_GoBack"/>
            <w:bookmarkEnd w:id="0"/>
            <w:r w:rsidRPr="006430BA">
              <w:rPr>
                <w:rFonts w:ascii="ＭＳ 明朝" w:eastAsia="ＭＳ 明朝" w:hAnsi="ＭＳ 明朝" w:hint="eastAsia"/>
              </w:rPr>
              <w:t>て考える。</w:t>
            </w:r>
          </w:p>
          <w:p w14:paraId="5D5255FC" w14:textId="041A60CB" w:rsidR="00E87052" w:rsidRPr="006430BA" w:rsidRDefault="00E87052" w:rsidP="00E87052">
            <w:pPr>
              <w:spacing w:line="0" w:lineRule="atLeast"/>
              <w:ind w:left="113" w:right="113"/>
              <w:rPr>
                <w:rFonts w:ascii="ＭＳ 明朝" w:eastAsia="ＭＳ 明朝" w:hAnsi="ＭＳ 明朝"/>
              </w:rPr>
            </w:pPr>
            <w:r w:rsidRPr="006430BA">
              <w:rPr>
                <w:rFonts w:ascii="ＭＳ 明朝" w:eastAsia="ＭＳ 明朝" w:hAnsi="ＭＳ 明朝" w:hint="eastAsia"/>
              </w:rPr>
              <w:t>【　　　　　　　　　　　　　　　　　　　】</w:t>
            </w:r>
          </w:p>
        </w:tc>
        <w:tc>
          <w:tcPr>
            <w:tcW w:w="1560" w:type="dxa"/>
            <w:textDirection w:val="tbRlV"/>
          </w:tcPr>
          <w:p w14:paraId="7404B56B" w14:textId="77777777" w:rsidR="00A0533B" w:rsidRDefault="00E87052" w:rsidP="00E87052">
            <w:pPr>
              <w:spacing w:line="0" w:lineRule="atLeast"/>
              <w:ind w:left="113" w:right="113"/>
              <w:rPr>
                <w:rFonts w:ascii="ＭＳ 明朝" w:eastAsia="ＭＳ 明朝" w:hAnsi="ＭＳ 明朝"/>
              </w:rPr>
            </w:pPr>
            <w:r w:rsidRPr="006430BA">
              <w:rPr>
                <w:rFonts w:ascii="ＭＳ 明朝" w:eastAsia="ＭＳ 明朝" w:hAnsi="ＭＳ 明朝" w:hint="eastAsia"/>
              </w:rPr>
              <w:t>○本文で読み取ったことや、新聞記事を読み比</w:t>
            </w:r>
          </w:p>
          <w:p w14:paraId="5E28A4F6" w14:textId="77777777" w:rsidR="00A0533B" w:rsidRDefault="00E87052" w:rsidP="00A0533B">
            <w:pPr>
              <w:spacing w:line="0" w:lineRule="atLeast"/>
              <w:ind w:left="113" w:right="113" w:firstLineChars="100" w:firstLine="210"/>
              <w:rPr>
                <w:rFonts w:ascii="ＭＳ 明朝" w:eastAsia="ＭＳ 明朝" w:hAnsi="ＭＳ 明朝"/>
              </w:rPr>
            </w:pPr>
            <w:r w:rsidRPr="006430BA">
              <w:rPr>
                <w:rFonts w:ascii="ＭＳ 明朝" w:eastAsia="ＭＳ 明朝" w:hAnsi="ＭＳ 明朝" w:hint="eastAsia"/>
              </w:rPr>
              <w:t>べたことを生かして、新聞記事のレビューを</w:t>
            </w:r>
          </w:p>
          <w:p w14:paraId="3AB99743" w14:textId="73B0BBFC" w:rsidR="00E87052" w:rsidRPr="006430BA" w:rsidRDefault="00E87052" w:rsidP="00A0533B">
            <w:pPr>
              <w:spacing w:line="0" w:lineRule="atLeast"/>
              <w:ind w:left="113" w:right="113" w:firstLineChars="100" w:firstLine="210"/>
              <w:rPr>
                <w:rFonts w:ascii="ＭＳ 明朝" w:eastAsia="ＭＳ 明朝" w:hAnsi="ＭＳ 明朝"/>
              </w:rPr>
            </w:pPr>
            <w:r w:rsidRPr="006430BA">
              <w:rPr>
                <w:rFonts w:ascii="ＭＳ 明朝" w:eastAsia="ＭＳ 明朝" w:hAnsi="ＭＳ 明朝" w:hint="eastAsia"/>
              </w:rPr>
              <w:t>書く。</w:t>
            </w:r>
          </w:p>
          <w:p w14:paraId="121880E7" w14:textId="03000D2A" w:rsidR="00E87052" w:rsidRPr="006430BA" w:rsidRDefault="00E87052" w:rsidP="00E87052">
            <w:pPr>
              <w:spacing w:line="0" w:lineRule="atLeast"/>
              <w:ind w:left="113" w:right="113"/>
              <w:rPr>
                <w:rFonts w:ascii="ＭＳ 明朝" w:eastAsia="ＭＳ 明朝" w:hAnsi="ＭＳ 明朝"/>
              </w:rPr>
            </w:pPr>
            <w:r w:rsidRPr="006430BA">
              <w:rPr>
                <w:rFonts w:ascii="ＭＳ 明朝" w:eastAsia="ＭＳ 明朝" w:hAnsi="ＭＳ 明朝" w:hint="eastAsia"/>
              </w:rPr>
              <w:t>【　　　　　　　　　　　　　　　　　　　】</w:t>
            </w:r>
          </w:p>
        </w:tc>
        <w:tc>
          <w:tcPr>
            <w:tcW w:w="1417" w:type="dxa"/>
            <w:tcBorders>
              <w:right w:val="single" w:sz="4" w:space="0" w:color="auto"/>
            </w:tcBorders>
            <w:textDirection w:val="tbRlV"/>
          </w:tcPr>
          <w:p w14:paraId="5F237077" w14:textId="77777777" w:rsidR="00A0533B" w:rsidRDefault="007700EB" w:rsidP="00E87052">
            <w:pPr>
              <w:spacing w:line="0" w:lineRule="atLeast"/>
              <w:ind w:left="113" w:right="113"/>
              <w:rPr>
                <w:rFonts w:ascii="ＭＳ 明朝" w:eastAsia="ＭＳ 明朝" w:hAnsi="ＭＳ 明朝"/>
              </w:rPr>
            </w:pPr>
            <w:r w:rsidRPr="006430BA">
              <w:rPr>
                <w:rFonts w:ascii="ＭＳ 明朝" w:eastAsia="ＭＳ 明朝" w:hAnsi="ＭＳ 明朝" w:hint="eastAsia"/>
              </w:rPr>
              <w:t>○新聞記事の</w:t>
            </w:r>
            <w:r w:rsidR="00E87052" w:rsidRPr="006430BA">
              <w:rPr>
                <w:rFonts w:ascii="ＭＳ 明朝" w:eastAsia="ＭＳ 明朝" w:hAnsi="ＭＳ 明朝" w:hint="eastAsia"/>
              </w:rPr>
              <w:t>構成や表現の工夫について、読み</w:t>
            </w:r>
          </w:p>
          <w:p w14:paraId="1FFAB88C" w14:textId="47353447" w:rsidR="00E87052" w:rsidRPr="006430BA" w:rsidRDefault="00E87052" w:rsidP="00A0533B">
            <w:pPr>
              <w:spacing w:line="0" w:lineRule="atLeast"/>
              <w:ind w:left="113" w:right="113" w:firstLineChars="100" w:firstLine="210"/>
              <w:rPr>
                <w:rFonts w:ascii="ＭＳ 明朝" w:eastAsia="ＭＳ 明朝" w:hAnsi="ＭＳ 明朝"/>
              </w:rPr>
            </w:pPr>
            <w:r w:rsidRPr="006430BA">
              <w:rPr>
                <w:rFonts w:ascii="ＭＳ 明朝" w:eastAsia="ＭＳ 明朝" w:hAnsi="ＭＳ 明朝" w:hint="eastAsia"/>
              </w:rPr>
              <w:t>比べる。</w:t>
            </w:r>
          </w:p>
          <w:p w14:paraId="23C17EFC" w14:textId="6EC33255" w:rsidR="00E87052" w:rsidRPr="006430BA" w:rsidRDefault="00E87052" w:rsidP="00E87052">
            <w:pPr>
              <w:spacing w:line="0" w:lineRule="atLeast"/>
              <w:ind w:left="113" w:right="113"/>
              <w:rPr>
                <w:rFonts w:ascii="ＭＳ 明朝" w:eastAsia="ＭＳ 明朝" w:hAnsi="ＭＳ 明朝"/>
              </w:rPr>
            </w:pPr>
            <w:r w:rsidRPr="006430BA">
              <w:rPr>
                <w:rFonts w:ascii="ＭＳ 明朝" w:eastAsia="ＭＳ 明朝" w:hAnsi="ＭＳ 明朝" w:hint="eastAsia"/>
              </w:rPr>
              <w:t>【　　　　　　　　　　　　　　　　　　　】</w:t>
            </w:r>
          </w:p>
        </w:tc>
        <w:tc>
          <w:tcPr>
            <w:tcW w:w="1701" w:type="dxa"/>
            <w:tcBorders>
              <w:left w:val="single" w:sz="4" w:space="0" w:color="auto"/>
            </w:tcBorders>
            <w:textDirection w:val="tbRlV"/>
          </w:tcPr>
          <w:p w14:paraId="7BA9677F" w14:textId="32306752" w:rsidR="00E87052" w:rsidRPr="006430BA" w:rsidRDefault="00E87052" w:rsidP="00E87052">
            <w:pPr>
              <w:spacing w:line="0" w:lineRule="atLeast"/>
              <w:ind w:left="113" w:right="113"/>
              <w:rPr>
                <w:rFonts w:ascii="ＭＳ 明朝" w:eastAsia="ＭＳ 明朝" w:hAnsi="ＭＳ 明朝"/>
              </w:rPr>
            </w:pPr>
            <w:r w:rsidRPr="006430BA">
              <w:rPr>
                <w:rFonts w:ascii="ＭＳ 明朝" w:eastAsia="ＭＳ 明朝" w:hAnsi="ＭＳ 明朝" w:hint="eastAsia"/>
              </w:rPr>
              <w:t>○筆者の主張を読み取る。</w:t>
            </w:r>
          </w:p>
          <w:p w14:paraId="106D2BC7" w14:textId="77777777" w:rsidR="00A0533B" w:rsidRDefault="00E87052" w:rsidP="00E87052">
            <w:pPr>
              <w:spacing w:line="0" w:lineRule="atLeast"/>
              <w:ind w:left="113" w:right="113"/>
              <w:rPr>
                <w:rFonts w:ascii="ＭＳ 明朝" w:eastAsia="ＭＳ 明朝" w:hAnsi="ＭＳ 明朝"/>
              </w:rPr>
            </w:pPr>
            <w:r w:rsidRPr="006430BA">
              <w:rPr>
                <w:rFonts w:ascii="ＭＳ 明朝" w:eastAsia="ＭＳ 明朝" w:hAnsi="ＭＳ 明朝" w:hint="eastAsia"/>
              </w:rPr>
              <w:t>○筆者が述べるメディア・リテラシーについて</w:t>
            </w:r>
          </w:p>
          <w:p w14:paraId="06733805" w14:textId="63BE23B8" w:rsidR="00E87052" w:rsidRPr="006430BA" w:rsidRDefault="00E87052" w:rsidP="00A0533B">
            <w:pPr>
              <w:spacing w:line="0" w:lineRule="atLeast"/>
              <w:ind w:left="113" w:right="113" w:firstLineChars="100" w:firstLine="210"/>
              <w:rPr>
                <w:rFonts w:ascii="ＭＳ 明朝" w:eastAsia="ＭＳ 明朝" w:hAnsi="ＭＳ 明朝"/>
              </w:rPr>
            </w:pPr>
            <w:r w:rsidRPr="006430BA">
              <w:rPr>
                <w:rFonts w:ascii="ＭＳ 明朝" w:eastAsia="ＭＳ 明朝" w:hAnsi="ＭＳ 明朝" w:hint="eastAsia"/>
              </w:rPr>
              <w:t>まとめる。</w:t>
            </w:r>
          </w:p>
          <w:p w14:paraId="61F126BE" w14:textId="03C17CEC" w:rsidR="00E87052" w:rsidRPr="006430BA" w:rsidRDefault="00E87052" w:rsidP="00E87052">
            <w:pPr>
              <w:spacing w:line="0" w:lineRule="atLeast"/>
              <w:ind w:left="113" w:right="113"/>
              <w:rPr>
                <w:rFonts w:ascii="ＭＳ 明朝" w:eastAsia="ＭＳ 明朝" w:hAnsi="ＭＳ 明朝"/>
              </w:rPr>
            </w:pPr>
            <w:r w:rsidRPr="006430BA">
              <w:rPr>
                <w:rFonts w:ascii="ＭＳ 明朝" w:eastAsia="ＭＳ 明朝" w:hAnsi="ＭＳ 明朝" w:hint="eastAsia"/>
              </w:rPr>
              <w:t>【　　　　　　　　　　　　　　　　　　　】</w:t>
            </w:r>
          </w:p>
        </w:tc>
        <w:tc>
          <w:tcPr>
            <w:tcW w:w="1418" w:type="dxa"/>
            <w:textDirection w:val="tbRlV"/>
          </w:tcPr>
          <w:p w14:paraId="7A24AACE" w14:textId="77777777" w:rsidR="00E87052" w:rsidRPr="006430BA" w:rsidRDefault="00E87052" w:rsidP="00E87052">
            <w:pPr>
              <w:spacing w:line="0" w:lineRule="atLeast"/>
              <w:ind w:left="113" w:right="113"/>
              <w:rPr>
                <w:rFonts w:ascii="ＭＳ 明朝" w:eastAsia="ＭＳ 明朝" w:hAnsi="ＭＳ 明朝"/>
              </w:rPr>
            </w:pPr>
            <w:r w:rsidRPr="006430BA">
              <w:rPr>
                <w:rFonts w:ascii="ＭＳ 明朝" w:eastAsia="ＭＳ 明朝" w:hAnsi="ＭＳ 明朝" w:hint="eastAsia"/>
              </w:rPr>
              <w:t>○本文を読んで、グループで要旨をまとめる。</w:t>
            </w:r>
          </w:p>
          <w:p w14:paraId="6DB02D36" w14:textId="7597E96E" w:rsidR="00E87052" w:rsidRPr="006430BA" w:rsidRDefault="00E87052" w:rsidP="00E87052">
            <w:pPr>
              <w:spacing w:line="0" w:lineRule="atLeast"/>
              <w:ind w:left="113" w:right="113"/>
              <w:rPr>
                <w:rFonts w:ascii="ＭＳ 明朝" w:eastAsia="ＭＳ 明朝" w:hAnsi="ＭＳ 明朝"/>
              </w:rPr>
            </w:pPr>
            <w:r w:rsidRPr="006430BA">
              <w:rPr>
                <w:rFonts w:ascii="ＭＳ 明朝" w:eastAsia="ＭＳ 明朝" w:hAnsi="ＭＳ 明朝" w:hint="eastAsia"/>
              </w:rPr>
              <w:t>【　　　　　　　　　　　　　　　　　　　】</w:t>
            </w:r>
          </w:p>
        </w:tc>
        <w:tc>
          <w:tcPr>
            <w:tcW w:w="1604" w:type="dxa"/>
            <w:textDirection w:val="tbRlV"/>
          </w:tcPr>
          <w:p w14:paraId="171EA86C" w14:textId="6C5119AD" w:rsidR="00E87052" w:rsidRPr="006430BA" w:rsidRDefault="00E87052" w:rsidP="00105149">
            <w:pPr>
              <w:spacing w:line="0" w:lineRule="atLeast"/>
              <w:ind w:leftChars="53" w:left="321" w:right="113" w:hangingChars="100" w:hanging="210"/>
              <w:rPr>
                <w:rFonts w:ascii="ＭＳ 明朝" w:eastAsia="ＭＳ 明朝" w:hAnsi="ＭＳ 明朝"/>
              </w:rPr>
            </w:pPr>
            <w:r w:rsidRPr="006430BA">
              <w:rPr>
                <w:rFonts w:ascii="ＭＳ 明朝" w:eastAsia="ＭＳ 明朝" w:hAnsi="ＭＳ 明朝" w:hint="eastAsia"/>
              </w:rPr>
              <w:t>○</w:t>
            </w:r>
            <w:r w:rsidR="00105149" w:rsidRPr="006430BA">
              <w:rPr>
                <w:rFonts w:ascii="ＭＳ 明朝" w:eastAsia="ＭＳ 明朝" w:hAnsi="ＭＳ 明朝" w:hint="eastAsia"/>
              </w:rPr>
              <w:t>映画の</w:t>
            </w:r>
            <w:r w:rsidRPr="006430BA">
              <w:rPr>
                <w:rFonts w:ascii="ＭＳ 明朝" w:eastAsia="ＭＳ 明朝" w:hAnsi="ＭＳ 明朝" w:hint="eastAsia"/>
              </w:rPr>
              <w:t>キ</w:t>
            </w:r>
            <w:r w:rsidR="008C0835" w:rsidRPr="006430BA">
              <w:rPr>
                <w:rFonts w:ascii="ＭＳ 明朝" w:eastAsia="ＭＳ 明朝" w:hAnsi="ＭＳ 明朝" w:hint="eastAsia"/>
              </w:rPr>
              <w:t>ャッチコピーを評価して</w:t>
            </w:r>
            <w:r w:rsidRPr="006430BA">
              <w:rPr>
                <w:rFonts w:ascii="ＭＳ 明朝" w:eastAsia="ＭＳ 明朝" w:hAnsi="ＭＳ 明朝" w:hint="eastAsia"/>
              </w:rPr>
              <w:t>、レビューの書き方を学ぶ。</w:t>
            </w:r>
          </w:p>
          <w:p w14:paraId="5FE3153F" w14:textId="2AD7F9D1" w:rsidR="00E87052" w:rsidRPr="006430BA" w:rsidRDefault="00E87052" w:rsidP="00E87052">
            <w:pPr>
              <w:spacing w:line="0" w:lineRule="atLeast"/>
              <w:ind w:left="113" w:right="113"/>
              <w:rPr>
                <w:rFonts w:ascii="ＭＳ 明朝" w:eastAsia="ＭＳ 明朝" w:hAnsi="ＭＳ 明朝"/>
              </w:rPr>
            </w:pPr>
            <w:r w:rsidRPr="006430BA">
              <w:rPr>
                <w:rFonts w:ascii="ＭＳ 明朝" w:eastAsia="ＭＳ 明朝" w:hAnsi="ＭＳ 明朝" w:hint="eastAsia"/>
              </w:rPr>
              <w:t>○学習計画を確認し、学習の見通しをもつ。</w:t>
            </w:r>
          </w:p>
          <w:p w14:paraId="11E84B34" w14:textId="0E2FFFC5" w:rsidR="00E87052" w:rsidRPr="006430BA" w:rsidRDefault="00E87052" w:rsidP="00E87052">
            <w:pPr>
              <w:spacing w:line="0" w:lineRule="atLeast"/>
              <w:ind w:left="113" w:right="113"/>
              <w:rPr>
                <w:rFonts w:ascii="ＭＳ 明朝" w:eastAsia="ＭＳ 明朝" w:hAnsi="ＭＳ 明朝"/>
              </w:rPr>
            </w:pPr>
            <w:r w:rsidRPr="006430BA">
              <w:rPr>
                <w:rFonts w:ascii="ＭＳ 明朝" w:eastAsia="ＭＳ 明朝" w:hAnsi="ＭＳ 明朝" w:hint="eastAsia"/>
              </w:rPr>
              <w:t>【　　　　　　　　　　　　　　　　　　　】</w:t>
            </w:r>
          </w:p>
        </w:tc>
        <w:tc>
          <w:tcPr>
            <w:tcW w:w="652" w:type="dxa"/>
            <w:tcBorders>
              <w:bottom w:val="single" w:sz="4" w:space="0" w:color="auto"/>
            </w:tcBorders>
            <w:textDirection w:val="tbRlV"/>
            <w:vAlign w:val="center"/>
          </w:tcPr>
          <w:p w14:paraId="1AC35626" w14:textId="31D9F712" w:rsidR="00E87052" w:rsidRPr="00D42600" w:rsidRDefault="00E87052" w:rsidP="00E87052">
            <w:pPr>
              <w:spacing w:line="0" w:lineRule="atLeast"/>
              <w:ind w:left="113" w:right="113"/>
              <w:jc w:val="center"/>
              <w:rPr>
                <w:rFonts w:ascii="ＭＳ ゴシック" w:eastAsia="ＭＳ ゴシック" w:hAnsi="ＭＳ ゴシック"/>
              </w:rPr>
            </w:pPr>
            <w:r w:rsidRPr="00D42600">
              <w:rPr>
                <w:rFonts w:ascii="ＭＳ ゴシック" w:eastAsia="ＭＳ ゴシック" w:hAnsi="ＭＳ ゴシック" w:hint="eastAsia"/>
              </w:rPr>
              <w:t>学習内容（〇）と自分のめあて【　】</w:t>
            </w:r>
          </w:p>
        </w:tc>
      </w:tr>
      <w:tr w:rsidR="00E87052" w:rsidRPr="00501D3F" w14:paraId="0011842B" w14:textId="77777777" w:rsidTr="00D42600">
        <w:trPr>
          <w:trHeight w:val="3908"/>
        </w:trPr>
        <w:tc>
          <w:tcPr>
            <w:tcW w:w="1696" w:type="dxa"/>
            <w:tcBorders>
              <w:bottom w:val="single" w:sz="4" w:space="0" w:color="auto"/>
            </w:tcBorders>
          </w:tcPr>
          <w:p w14:paraId="1058CA8E" w14:textId="77777777" w:rsidR="00E87052" w:rsidRPr="006430BA" w:rsidRDefault="00E87052" w:rsidP="00E87052">
            <w:pPr>
              <w:spacing w:line="0" w:lineRule="atLeast"/>
              <w:rPr>
                <w:rFonts w:ascii="ＭＳ 明朝" w:eastAsia="ＭＳ 明朝" w:hAnsi="ＭＳ 明朝"/>
              </w:rPr>
            </w:pPr>
          </w:p>
        </w:tc>
        <w:tc>
          <w:tcPr>
            <w:tcW w:w="1560" w:type="dxa"/>
            <w:tcBorders>
              <w:bottom w:val="single" w:sz="4" w:space="0" w:color="auto"/>
            </w:tcBorders>
          </w:tcPr>
          <w:p w14:paraId="395F6169" w14:textId="77777777" w:rsidR="00E87052" w:rsidRPr="006430BA" w:rsidRDefault="00E87052" w:rsidP="00E87052">
            <w:pPr>
              <w:spacing w:line="0" w:lineRule="atLeast"/>
              <w:rPr>
                <w:rFonts w:ascii="ＭＳ 明朝" w:eastAsia="ＭＳ 明朝" w:hAnsi="ＭＳ 明朝"/>
              </w:rPr>
            </w:pPr>
          </w:p>
        </w:tc>
        <w:tc>
          <w:tcPr>
            <w:tcW w:w="1417" w:type="dxa"/>
            <w:tcBorders>
              <w:bottom w:val="single" w:sz="4" w:space="0" w:color="auto"/>
            </w:tcBorders>
          </w:tcPr>
          <w:p w14:paraId="1B28B8FC" w14:textId="77777777" w:rsidR="00E87052" w:rsidRPr="006430BA" w:rsidRDefault="00E87052" w:rsidP="00E87052">
            <w:pPr>
              <w:spacing w:line="0" w:lineRule="atLeast"/>
              <w:rPr>
                <w:rFonts w:ascii="ＭＳ 明朝" w:eastAsia="ＭＳ 明朝" w:hAnsi="ＭＳ 明朝"/>
              </w:rPr>
            </w:pPr>
          </w:p>
        </w:tc>
        <w:tc>
          <w:tcPr>
            <w:tcW w:w="1701" w:type="dxa"/>
            <w:tcBorders>
              <w:bottom w:val="single" w:sz="4" w:space="0" w:color="auto"/>
            </w:tcBorders>
          </w:tcPr>
          <w:p w14:paraId="2AC5DEC8" w14:textId="77777777" w:rsidR="00E87052" w:rsidRPr="006430BA" w:rsidRDefault="00E87052" w:rsidP="00E87052">
            <w:pPr>
              <w:spacing w:line="0" w:lineRule="atLeast"/>
              <w:rPr>
                <w:rFonts w:ascii="ＭＳ 明朝" w:eastAsia="ＭＳ 明朝" w:hAnsi="ＭＳ 明朝"/>
              </w:rPr>
            </w:pPr>
          </w:p>
        </w:tc>
        <w:tc>
          <w:tcPr>
            <w:tcW w:w="1418" w:type="dxa"/>
            <w:tcBorders>
              <w:bottom w:val="single" w:sz="4" w:space="0" w:color="auto"/>
            </w:tcBorders>
          </w:tcPr>
          <w:p w14:paraId="044D6C19" w14:textId="25352E9A" w:rsidR="00E87052" w:rsidRPr="006430BA" w:rsidRDefault="00E87052" w:rsidP="00E87052">
            <w:pPr>
              <w:spacing w:line="0" w:lineRule="atLeast"/>
              <w:rPr>
                <w:rFonts w:ascii="ＭＳ 明朝" w:eastAsia="ＭＳ 明朝" w:hAnsi="ＭＳ 明朝"/>
              </w:rPr>
            </w:pPr>
            <w:r w:rsidRPr="006430BA">
              <w:rPr>
                <w:rFonts w:ascii="ＭＳ 明朝" w:eastAsia="ＭＳ 明朝" w:hAnsi="ＭＳ 明朝" w:hint="eastAsia"/>
              </w:rPr>
              <w:t xml:space="preserve">　　　　　</w:t>
            </w:r>
          </w:p>
        </w:tc>
        <w:tc>
          <w:tcPr>
            <w:tcW w:w="1604" w:type="dxa"/>
            <w:tcBorders>
              <w:bottom w:val="single" w:sz="4" w:space="0" w:color="auto"/>
            </w:tcBorders>
          </w:tcPr>
          <w:p w14:paraId="29752E14" w14:textId="77777777" w:rsidR="00E87052" w:rsidRPr="006430BA" w:rsidRDefault="00E87052" w:rsidP="00E87052">
            <w:pPr>
              <w:spacing w:line="0" w:lineRule="atLeast"/>
              <w:rPr>
                <w:rFonts w:ascii="ＭＳ 明朝" w:eastAsia="ＭＳ 明朝" w:hAnsi="ＭＳ 明朝"/>
              </w:rPr>
            </w:pPr>
          </w:p>
        </w:tc>
        <w:tc>
          <w:tcPr>
            <w:tcW w:w="652" w:type="dxa"/>
            <w:tcBorders>
              <w:bottom w:val="single" w:sz="4" w:space="0" w:color="auto"/>
            </w:tcBorders>
            <w:vAlign w:val="center"/>
          </w:tcPr>
          <w:p w14:paraId="2938B8AD" w14:textId="328167BB" w:rsidR="00E87052" w:rsidRPr="00D42600" w:rsidRDefault="00E87052" w:rsidP="00E87052">
            <w:pPr>
              <w:spacing w:line="0" w:lineRule="atLeast"/>
              <w:ind w:left="113" w:right="113"/>
              <w:jc w:val="center"/>
              <w:rPr>
                <w:rFonts w:ascii="ＭＳ ゴシック" w:eastAsia="ＭＳ ゴシック" w:hAnsi="ＭＳ ゴシック"/>
                <w:sz w:val="18"/>
                <w:szCs w:val="18"/>
              </w:rPr>
            </w:pPr>
            <w:r w:rsidRPr="00D42600">
              <w:rPr>
                <w:rFonts w:ascii="ＭＳ ゴシック" w:eastAsia="ＭＳ ゴシック" w:hAnsi="ＭＳ ゴシック" w:hint="eastAsia"/>
              </w:rPr>
              <w:t>学んだことや考えたこと</w:t>
            </w:r>
          </w:p>
        </w:tc>
      </w:tr>
    </w:tbl>
    <w:p w14:paraId="0BE9B9C4" w14:textId="652CAF68" w:rsidR="00AF4E20" w:rsidRPr="006430BA" w:rsidRDefault="006159A7" w:rsidP="00AF4E20">
      <w:pPr>
        <w:spacing w:line="0" w:lineRule="atLeast"/>
        <w:ind w:left="990" w:hangingChars="450" w:hanging="990"/>
        <w:rPr>
          <w:rFonts w:ascii="ＭＳ 明朝" w:eastAsia="ＭＳ 明朝" w:hAnsi="ＭＳ 明朝"/>
          <w:sz w:val="22"/>
        </w:rPr>
      </w:pPr>
      <w:r w:rsidRPr="00D42600">
        <w:rPr>
          <w:rFonts w:ascii="ＭＳ ゴシック" w:eastAsia="ＭＳ ゴシック" w:hAnsi="ＭＳ ゴシック" w:hint="eastAsia"/>
          <w:sz w:val="22"/>
          <w:bdr w:val="single" w:sz="4" w:space="0" w:color="auto"/>
        </w:rPr>
        <w:t>学習課題</w:t>
      </w:r>
      <w:r w:rsidR="00AF4E20" w:rsidRPr="006430BA">
        <w:rPr>
          <w:rFonts w:ascii="ＭＳ 明朝" w:eastAsia="ＭＳ 明朝" w:hAnsi="ＭＳ 明朝" w:hint="eastAsia"/>
          <w:sz w:val="22"/>
        </w:rPr>
        <w:t>こ</w:t>
      </w:r>
      <w:r w:rsidR="00D33DA9" w:rsidRPr="006430BA">
        <w:rPr>
          <w:rFonts w:ascii="ＭＳ 明朝" w:eastAsia="ＭＳ 明朝" w:hAnsi="ＭＳ 明朝" w:hint="eastAsia"/>
          <w:sz w:val="22"/>
        </w:rPr>
        <w:t>の単元では、文章の構成や表現について評価することができるようになる学習をします</w:t>
      </w:r>
      <w:r w:rsidR="00E04482" w:rsidRPr="006430BA">
        <w:rPr>
          <w:rFonts w:ascii="ＭＳ 明朝" w:eastAsia="ＭＳ 明朝" w:hAnsi="ＭＳ 明朝" w:hint="eastAsia"/>
          <w:sz w:val="22"/>
        </w:rPr>
        <w:t>。</w:t>
      </w:r>
    </w:p>
    <w:p w14:paraId="2213F423" w14:textId="6BDF7B45" w:rsidR="00E04482" w:rsidRPr="006430BA" w:rsidRDefault="00D33DA9" w:rsidP="00D33DA9">
      <w:pPr>
        <w:spacing w:line="0" w:lineRule="atLeast"/>
        <w:ind w:firstLineChars="400" w:firstLine="880"/>
        <w:rPr>
          <w:rFonts w:ascii="ＭＳ 明朝" w:eastAsia="ＭＳ 明朝" w:hAnsi="ＭＳ 明朝"/>
          <w:sz w:val="22"/>
        </w:rPr>
      </w:pPr>
      <w:r w:rsidRPr="006430BA">
        <w:rPr>
          <w:rFonts w:ascii="ＭＳ 明朝" w:eastAsia="ＭＳ 明朝" w:hAnsi="ＭＳ 明朝" w:hint="eastAsia"/>
          <w:sz w:val="22"/>
        </w:rPr>
        <w:t>課題は、新聞記事を読み比べて、</w:t>
      </w:r>
      <w:r w:rsidR="00317B3F" w:rsidRPr="006430BA">
        <w:rPr>
          <w:rFonts w:ascii="ＭＳ 明朝" w:eastAsia="ＭＳ 明朝" w:hAnsi="ＭＳ 明朝" w:hint="eastAsia"/>
          <w:sz w:val="22"/>
        </w:rPr>
        <w:t>レビュー</w:t>
      </w:r>
      <w:r w:rsidR="00105149" w:rsidRPr="006430BA">
        <w:rPr>
          <w:rFonts w:ascii="ＭＳ 明朝" w:eastAsia="ＭＳ 明朝" w:hAnsi="ＭＳ 明朝" w:hint="eastAsia"/>
          <w:sz w:val="22"/>
        </w:rPr>
        <w:t>を作成することです</w:t>
      </w:r>
      <w:r w:rsidR="00E04482" w:rsidRPr="006430BA">
        <w:rPr>
          <w:rFonts w:ascii="ＭＳ 明朝" w:eastAsia="ＭＳ 明朝" w:hAnsi="ＭＳ 明朝" w:hint="eastAsia"/>
          <w:sz w:val="22"/>
        </w:rPr>
        <w:t>。</w:t>
      </w:r>
    </w:p>
    <w:p w14:paraId="5705CEFF" w14:textId="76F0BA77" w:rsidR="006A0DA7" w:rsidRPr="00501D3F" w:rsidRDefault="006133FF" w:rsidP="00945905">
      <w:pPr>
        <w:spacing w:line="0" w:lineRule="atLeast"/>
        <w:rPr>
          <w:rFonts w:asciiTheme="majorEastAsia" w:eastAsiaTheme="majorEastAsia" w:hAnsiTheme="majorEastAsia"/>
        </w:rPr>
      </w:pPr>
      <w:r w:rsidRPr="00501D3F">
        <w:rPr>
          <w:rFonts w:asciiTheme="majorEastAsia" w:eastAsiaTheme="majorEastAsia" w:hAnsiTheme="majorEastAsia" w:hint="eastAsia"/>
          <w:noProof/>
          <w:sz w:val="18"/>
          <w:szCs w:val="18"/>
        </w:rPr>
        <mc:AlternateContent>
          <mc:Choice Requires="wps">
            <w:drawing>
              <wp:anchor distT="0" distB="0" distL="114300" distR="114300" simplePos="0" relativeHeight="251667456" behindDoc="0" locked="0" layoutInCell="1" allowOverlap="1" wp14:anchorId="4BB7A94E" wp14:editId="3D42E318">
                <wp:simplePos x="0" y="0"/>
                <wp:positionH relativeFrom="column">
                  <wp:posOffset>-6999410</wp:posOffset>
                </wp:positionH>
                <wp:positionV relativeFrom="margin">
                  <wp:posOffset>3058997</wp:posOffset>
                </wp:positionV>
                <wp:extent cx="230505" cy="419100"/>
                <wp:effectExtent l="0" t="0" r="0" b="0"/>
                <wp:wrapNone/>
                <wp:docPr id="2" name="矢印: 左 2"/>
                <wp:cNvGraphicFramePr/>
                <a:graphic xmlns:a="http://schemas.openxmlformats.org/drawingml/2006/main">
                  <a:graphicData uri="http://schemas.microsoft.com/office/word/2010/wordprocessingShape">
                    <wps:wsp>
                      <wps:cNvSpPr/>
                      <wps:spPr>
                        <a:xfrm>
                          <a:off x="0" y="0"/>
                          <a:ext cx="230505" cy="419100"/>
                        </a:xfrm>
                        <a:prstGeom prst="leftArrow">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cap="sq">
                          <a:noFill/>
                          <a:beve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A2A966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2" o:spid="_x0000_s1026" type="#_x0000_t66" style="position:absolute;left:0;text-align:left;margin-left:-551.15pt;margin-top:240.85pt;width:18.15pt;height:33pt;z-index:251667456;visibility:visible;mso-wrap-style:square;mso-height-percent:0;mso-wrap-distance-left:9pt;mso-wrap-distance-top:0;mso-wrap-distance-right:9pt;mso-wrap-distance-bottom:0;mso-position-horizontal:absolute;mso-position-horizontal-relative:text;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" adj="10800" fillcolor="#f7fafd [180]" stroked="f" strokeweight=".5pt">
                <v:fill color2="#cde0f2 [980]" colors="0 #f7fafd;48497f #b5d2ec;54395f #b5d2ec;1 #cee1f2" focus="100%" type="gradient"/>
                <v:stroke joinstyle="bevel" endcap="square"/>
                <w10:wrap anchory="margin"/>
              </v:shape>
            </w:pict>
          </mc:Fallback>
        </mc:AlternateContent>
      </w:r>
    </w:p>
    <w:tbl>
      <w:tblPr>
        <w:tblStyle w:val="a3"/>
        <w:tblpPr w:leftFromText="142" w:rightFromText="142" w:tblpX="203" w:tblpYSpec="top"/>
        <w:tblW w:w="0" w:type="auto"/>
        <w:tblLook w:val="04A0" w:firstRow="1" w:lastRow="0" w:firstColumn="1" w:lastColumn="0" w:noHBand="0" w:noVBand="1"/>
      </w:tblPr>
      <w:tblGrid>
        <w:gridCol w:w="1276"/>
      </w:tblGrid>
      <w:tr w:rsidR="00501D3F" w:rsidRPr="00501D3F" w14:paraId="137D363C" w14:textId="77777777" w:rsidTr="00E87052">
        <w:trPr>
          <w:cantSplit/>
          <w:trHeight w:val="5091"/>
        </w:trPr>
        <w:tc>
          <w:tcPr>
            <w:tcW w:w="1276" w:type="dxa"/>
            <w:textDirection w:val="tbRlV"/>
          </w:tcPr>
          <w:p w14:paraId="5D7CB01D" w14:textId="77777777" w:rsidR="00501D3F" w:rsidRPr="00D42600" w:rsidRDefault="00501D3F" w:rsidP="00501D3F">
            <w:pPr>
              <w:spacing w:line="0" w:lineRule="atLeast"/>
              <w:ind w:left="113" w:right="113"/>
              <w:rPr>
                <w:rFonts w:ascii="ＭＳ ゴシック" w:eastAsia="ＭＳ ゴシック" w:hAnsi="ＭＳ ゴシック"/>
              </w:rPr>
            </w:pPr>
            <w:r w:rsidRPr="00D42600">
              <w:rPr>
                <w:rFonts w:ascii="ＭＳ ゴシック" w:eastAsia="ＭＳ ゴシック" w:hAnsi="ＭＳ ゴシック" w:hint="eastAsia"/>
              </w:rPr>
              <w:t>この単元を通して身につけた言葉の力</w:t>
            </w:r>
          </w:p>
        </w:tc>
      </w:tr>
      <w:tr w:rsidR="00501D3F" w:rsidRPr="00501D3F" w14:paraId="31F90747" w14:textId="77777777" w:rsidTr="00E87052">
        <w:trPr>
          <w:cantSplit/>
          <w:trHeight w:val="4407"/>
        </w:trPr>
        <w:tc>
          <w:tcPr>
            <w:tcW w:w="1276" w:type="dxa"/>
            <w:textDirection w:val="tbRlV"/>
          </w:tcPr>
          <w:p w14:paraId="45964C47" w14:textId="77777777" w:rsidR="00501D3F" w:rsidRPr="00D42600" w:rsidRDefault="00501D3F" w:rsidP="00501D3F">
            <w:pPr>
              <w:spacing w:line="0" w:lineRule="atLeast"/>
              <w:ind w:left="113" w:right="113"/>
              <w:rPr>
                <w:rFonts w:ascii="ＭＳ ゴシック" w:eastAsia="ＭＳ ゴシック" w:hAnsi="ＭＳ ゴシック"/>
              </w:rPr>
            </w:pPr>
            <w:r w:rsidRPr="00D42600">
              <w:rPr>
                <w:rFonts w:ascii="ＭＳ ゴシック" w:eastAsia="ＭＳ ゴシック" w:hAnsi="ＭＳ ゴシック" w:hint="eastAsia"/>
              </w:rPr>
              <w:t>どのような場面でそれをいかせるだろう？</w:t>
            </w:r>
          </w:p>
        </w:tc>
      </w:tr>
    </w:tbl>
    <w:p w14:paraId="63910F6C" w14:textId="2057A3FD" w:rsidR="00501D3F" w:rsidRPr="00501D3F" w:rsidRDefault="00501D3F" w:rsidP="00945905">
      <w:pPr>
        <w:spacing w:line="0" w:lineRule="atLeast"/>
        <w:rPr>
          <w:rFonts w:asciiTheme="majorEastAsia" w:eastAsiaTheme="majorEastAsia" w:hAnsiTheme="majorEastAsia"/>
        </w:rPr>
      </w:pPr>
    </w:p>
    <w:sectPr w:rsidR="00501D3F" w:rsidRPr="00501D3F" w:rsidSect="00837AF6">
      <w:pgSz w:w="16838" w:h="11906" w:orient="landscape" w:code="9"/>
      <w:pgMar w:top="1134" w:right="1134" w:bottom="1134" w:left="1134" w:header="851" w:footer="992" w:gutter="0"/>
      <w:cols w:space="425"/>
      <w:textDirection w:val="tbRl"/>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08107" w14:textId="77777777" w:rsidR="006F2C4B" w:rsidRDefault="006F2C4B" w:rsidP="00E0225A">
      <w:r>
        <w:separator/>
      </w:r>
    </w:p>
  </w:endnote>
  <w:endnote w:type="continuationSeparator" w:id="0">
    <w:p w14:paraId="500112C9" w14:textId="77777777" w:rsidR="006F2C4B" w:rsidRDefault="006F2C4B" w:rsidP="00E02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A23F8" w14:textId="77777777" w:rsidR="006F2C4B" w:rsidRDefault="006F2C4B" w:rsidP="00E0225A">
      <w:r>
        <w:separator/>
      </w:r>
    </w:p>
  </w:footnote>
  <w:footnote w:type="continuationSeparator" w:id="0">
    <w:p w14:paraId="33BEB957" w14:textId="77777777" w:rsidR="006F2C4B" w:rsidRDefault="006F2C4B" w:rsidP="00E02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8AE"/>
    <w:rsid w:val="00011D25"/>
    <w:rsid w:val="00055261"/>
    <w:rsid w:val="00057497"/>
    <w:rsid w:val="000C7310"/>
    <w:rsid w:val="000D3760"/>
    <w:rsid w:val="00105149"/>
    <w:rsid w:val="0013668E"/>
    <w:rsid w:val="00145DE0"/>
    <w:rsid w:val="00180669"/>
    <w:rsid w:val="002167CE"/>
    <w:rsid w:val="002551BB"/>
    <w:rsid w:val="00317B3F"/>
    <w:rsid w:val="00333AD1"/>
    <w:rsid w:val="00333FE7"/>
    <w:rsid w:val="003960A4"/>
    <w:rsid w:val="003A57A2"/>
    <w:rsid w:val="003A5800"/>
    <w:rsid w:val="003B7C38"/>
    <w:rsid w:val="003C752E"/>
    <w:rsid w:val="00426D26"/>
    <w:rsid w:val="004328A2"/>
    <w:rsid w:val="0043569F"/>
    <w:rsid w:val="0048604B"/>
    <w:rsid w:val="0049102C"/>
    <w:rsid w:val="004D3821"/>
    <w:rsid w:val="004E0E3C"/>
    <w:rsid w:val="00501D3F"/>
    <w:rsid w:val="005063DE"/>
    <w:rsid w:val="00542D97"/>
    <w:rsid w:val="005915E0"/>
    <w:rsid w:val="005F6D70"/>
    <w:rsid w:val="006133FF"/>
    <w:rsid w:val="006159A7"/>
    <w:rsid w:val="00633B8C"/>
    <w:rsid w:val="00635FB4"/>
    <w:rsid w:val="006430BA"/>
    <w:rsid w:val="00673F56"/>
    <w:rsid w:val="006912FF"/>
    <w:rsid w:val="0069329E"/>
    <w:rsid w:val="00695E40"/>
    <w:rsid w:val="006A0DA7"/>
    <w:rsid w:val="006B1D5B"/>
    <w:rsid w:val="006F2C4B"/>
    <w:rsid w:val="00707A71"/>
    <w:rsid w:val="00736625"/>
    <w:rsid w:val="00753247"/>
    <w:rsid w:val="00766231"/>
    <w:rsid w:val="007700EB"/>
    <w:rsid w:val="0077651C"/>
    <w:rsid w:val="007E58AE"/>
    <w:rsid w:val="007F2117"/>
    <w:rsid w:val="00825352"/>
    <w:rsid w:val="00837AF6"/>
    <w:rsid w:val="00841B5E"/>
    <w:rsid w:val="0084647D"/>
    <w:rsid w:val="0086776E"/>
    <w:rsid w:val="008B7168"/>
    <w:rsid w:val="008C0835"/>
    <w:rsid w:val="00914218"/>
    <w:rsid w:val="00945905"/>
    <w:rsid w:val="00980C6D"/>
    <w:rsid w:val="009B546F"/>
    <w:rsid w:val="009C3AB2"/>
    <w:rsid w:val="00A0533B"/>
    <w:rsid w:val="00A42EF1"/>
    <w:rsid w:val="00A726AB"/>
    <w:rsid w:val="00A975A9"/>
    <w:rsid w:val="00AC026A"/>
    <w:rsid w:val="00AD2B17"/>
    <w:rsid w:val="00AE6EA1"/>
    <w:rsid w:val="00AF4E20"/>
    <w:rsid w:val="00B56633"/>
    <w:rsid w:val="00B67586"/>
    <w:rsid w:val="00BB5F8F"/>
    <w:rsid w:val="00C03349"/>
    <w:rsid w:val="00C42A32"/>
    <w:rsid w:val="00C43C51"/>
    <w:rsid w:val="00C715FC"/>
    <w:rsid w:val="00C8208F"/>
    <w:rsid w:val="00CC345F"/>
    <w:rsid w:val="00CD4FC6"/>
    <w:rsid w:val="00CE2EA3"/>
    <w:rsid w:val="00D33CBB"/>
    <w:rsid w:val="00D33DA9"/>
    <w:rsid w:val="00D42600"/>
    <w:rsid w:val="00DD72E7"/>
    <w:rsid w:val="00E0225A"/>
    <w:rsid w:val="00E04482"/>
    <w:rsid w:val="00E13330"/>
    <w:rsid w:val="00E25E58"/>
    <w:rsid w:val="00E5359E"/>
    <w:rsid w:val="00E577D1"/>
    <w:rsid w:val="00E87052"/>
    <w:rsid w:val="00EA659C"/>
    <w:rsid w:val="00F2435F"/>
    <w:rsid w:val="00F65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0EBCE5"/>
  <w15:chartTrackingRefBased/>
  <w15:docId w15:val="{B14C95B8-4872-4998-9F34-AFD39CEF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0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74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7497"/>
    <w:rPr>
      <w:rFonts w:asciiTheme="majorHAnsi" w:eastAsiaTheme="majorEastAsia" w:hAnsiTheme="majorHAnsi" w:cstheme="majorBidi"/>
      <w:sz w:val="18"/>
      <w:szCs w:val="18"/>
    </w:rPr>
  </w:style>
  <w:style w:type="paragraph" w:styleId="a6">
    <w:name w:val="header"/>
    <w:basedOn w:val="a"/>
    <w:link w:val="a7"/>
    <w:uiPriority w:val="99"/>
    <w:unhideWhenUsed/>
    <w:rsid w:val="00E0225A"/>
    <w:pPr>
      <w:tabs>
        <w:tab w:val="center" w:pos="4252"/>
        <w:tab w:val="right" w:pos="8504"/>
      </w:tabs>
      <w:snapToGrid w:val="0"/>
    </w:pPr>
  </w:style>
  <w:style w:type="character" w:customStyle="1" w:styleId="a7">
    <w:name w:val="ヘッダー (文字)"/>
    <w:basedOn w:val="a0"/>
    <w:link w:val="a6"/>
    <w:uiPriority w:val="99"/>
    <w:rsid w:val="00E0225A"/>
  </w:style>
  <w:style w:type="paragraph" w:styleId="a8">
    <w:name w:val="footer"/>
    <w:basedOn w:val="a"/>
    <w:link w:val="a9"/>
    <w:uiPriority w:val="99"/>
    <w:unhideWhenUsed/>
    <w:rsid w:val="00E0225A"/>
    <w:pPr>
      <w:tabs>
        <w:tab w:val="center" w:pos="4252"/>
        <w:tab w:val="right" w:pos="8504"/>
      </w:tabs>
      <w:snapToGrid w:val="0"/>
    </w:pPr>
  </w:style>
  <w:style w:type="character" w:customStyle="1" w:styleId="a9">
    <w:name w:val="フッター (文字)"/>
    <w:basedOn w:val="a0"/>
    <w:link w:val="a8"/>
    <w:uiPriority w:val="99"/>
    <w:rsid w:val="00E02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令和元年度　中学校国語科教育</dc:title>
  <dc:subject/>
  <dc:creator>佐賀県教育センター</dc:creator>
  <cp:keywords/>
  <dc:description/>
  <cp:lastPrinted>2019-08-09T04:00:00Z</cp:lastPrinted>
  <dcterms:created xsi:type="dcterms:W3CDTF">2019-08-08T11:04:00Z</dcterms:created>
  <dcterms:modified xsi:type="dcterms:W3CDTF">2019-09-06T00:36:00Z</dcterms:modified>
</cp:coreProperties>
</file>