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36A99" w14:textId="7D72E60F" w:rsidR="00B2158D" w:rsidRPr="004D63FC" w:rsidRDefault="00757089" w:rsidP="008D1C88">
      <w:pPr>
        <w:jc w:val="center"/>
        <w:rPr>
          <w:rFonts w:asciiTheme="minorHAnsi" w:eastAsia="HG丸ｺﾞｼｯｸM-PRO" w:hAnsiTheme="minorHAnsi"/>
          <w:sz w:val="28"/>
          <w:szCs w:val="28"/>
        </w:rPr>
      </w:pPr>
      <w:r>
        <w:rPr>
          <w:rFonts w:asciiTheme="minorHAnsi" w:eastAsia="AR P丸ゴシック体M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200C92" wp14:editId="430664BB">
                <wp:simplePos x="0" y="0"/>
                <wp:positionH relativeFrom="column">
                  <wp:posOffset>5286375</wp:posOffset>
                </wp:positionH>
                <wp:positionV relativeFrom="paragraph">
                  <wp:posOffset>-181611</wp:posOffset>
                </wp:positionV>
                <wp:extent cx="625475" cy="885825"/>
                <wp:effectExtent l="0" t="0" r="317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7E2BD" w14:textId="65271F52" w:rsidR="00375E7D" w:rsidRDefault="001760CE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28E9881F" wp14:editId="2A83F812">
                                  <wp:extent cx="657225" cy="657225"/>
                                  <wp:effectExtent l="0" t="0" r="9525" b="9525"/>
                                  <wp:docPr id="1" name="図 1" descr="イルカ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イルカ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00C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6.25pt;margin-top:-14.3pt;width:49.25pt;height:69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" stroked="f">
                <v:textbox inset="5.85pt,.7pt,5.85pt,.7pt">
                  <w:txbxContent>
                    <w:p w14:paraId="6367E2BD" w14:textId="65271F52" w:rsidR="00375E7D" w:rsidRDefault="001760CE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 w:val="18"/>
                          <w:szCs w:val="18"/>
                          <w:bdr w:val="none" w:sz="0" w:space="0" w:color="auto" w:frame="1"/>
                        </w:rPr>
                        <w:drawing>
                          <wp:inline distT="0" distB="0" distL="0" distR="0" wp14:anchorId="28E9881F" wp14:editId="2A83F812">
                            <wp:extent cx="657225" cy="657225"/>
                            <wp:effectExtent l="0" t="0" r="9525" b="9525"/>
                            <wp:docPr id="1" name="図 1" descr="イルカ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イルカ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0AD" w:rsidRPr="00F040AD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4D63FC">
        <w:rPr>
          <w:rFonts w:asciiTheme="minorHAnsi" w:eastAsia="AR P丸ゴシック体M" w:hAnsiTheme="minorHAnsi"/>
          <w:sz w:val="28"/>
          <w:szCs w:val="28"/>
        </w:rPr>
        <w:t>Unit7</w:t>
      </w:r>
      <w:r w:rsidR="004D63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D63FC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4D63FC">
        <w:rPr>
          <w:rFonts w:asciiTheme="minorHAnsi" w:eastAsia="HG丸ｺﾞｼｯｸM-PRO" w:hAnsiTheme="minorHAnsi"/>
          <w:sz w:val="28"/>
          <w:szCs w:val="28"/>
        </w:rPr>
        <w:t>The Movie Dolphin Tale</w:t>
      </w:r>
    </w:p>
    <w:p w14:paraId="63222C5B" w14:textId="77777777" w:rsidR="00475A13" w:rsidRPr="002948D3" w:rsidRDefault="00475A13" w:rsidP="00BB719D">
      <w:pPr>
        <w:jc w:val="right"/>
        <w:rPr>
          <w:rFonts w:asciiTheme="minorHAnsi" w:eastAsia="AR P丸ゴシック体M" w:hAnsiTheme="minorHAnsi"/>
          <w:szCs w:val="21"/>
        </w:rPr>
      </w:pPr>
    </w:p>
    <w:p w14:paraId="6A99AC3E" w14:textId="2A441C19" w:rsidR="002340E7" w:rsidRPr="00F040AD" w:rsidRDefault="005163B9" w:rsidP="00BB719D">
      <w:pPr>
        <w:jc w:val="right"/>
        <w:rPr>
          <w:rFonts w:asciiTheme="minorHAnsi" w:eastAsia="AR P丸ゴシック体M" w:hAnsiTheme="minorHAnsi"/>
          <w:szCs w:val="21"/>
        </w:rPr>
      </w:pPr>
      <w:r w:rsidRPr="00F040AD">
        <w:rPr>
          <w:rFonts w:asciiTheme="minorHAnsi" w:eastAsia="AR P丸ゴシック体M" w:hAnsiTheme="minorHAnsi"/>
          <w:szCs w:val="21"/>
        </w:rPr>
        <w:t>class(   ) No</w:t>
      </w:r>
      <w:r w:rsidR="005D439F">
        <w:rPr>
          <w:rFonts w:asciiTheme="minorHAnsi" w:eastAsia="AR P丸ゴシック体M" w:hAnsiTheme="minorHAnsi" w:hint="eastAsia"/>
          <w:szCs w:val="21"/>
        </w:rPr>
        <w:t>.</w:t>
      </w:r>
      <w:r w:rsidRPr="00F040AD">
        <w:rPr>
          <w:rFonts w:asciiTheme="minorHAnsi" w:eastAsia="AR P丸ゴシック体M" w:hAnsiTheme="minorHAnsi"/>
          <w:szCs w:val="21"/>
        </w:rPr>
        <w:t xml:space="preserve">(   ) Name(                 </w:t>
      </w:r>
      <w:r w:rsidR="007D09AE" w:rsidRPr="00F040AD">
        <w:rPr>
          <w:rFonts w:asciiTheme="minorHAnsi" w:eastAsia="AR P丸ゴシック体M" w:hAnsiTheme="minorHAnsi"/>
          <w:szCs w:val="21"/>
        </w:rPr>
        <w:t xml:space="preserve">　　</w:t>
      </w:r>
      <w:r w:rsidRPr="00F040AD">
        <w:rPr>
          <w:rFonts w:asciiTheme="minorHAnsi" w:eastAsia="AR P丸ゴシック体M" w:hAnsiTheme="minorHAnsi"/>
          <w:szCs w:val="21"/>
        </w:rPr>
        <w:t xml:space="preserve">        )</w:t>
      </w:r>
    </w:p>
    <w:p w14:paraId="2CE40339" w14:textId="77777777" w:rsidR="0054395D" w:rsidRDefault="0054395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25E13C6" w14:textId="30A10906" w:rsidR="00C82BA3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　単元の目標</w:t>
      </w:r>
    </w:p>
    <w:p w14:paraId="08C0AEF1" w14:textId="350F06C8" w:rsidR="00F040AD" w:rsidRPr="0097111E" w:rsidRDefault="00F040AD" w:rsidP="0097111E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245132">
        <w:rPr>
          <w:rFonts w:asciiTheme="majorEastAsia" w:eastAsiaTheme="majorEastAsia" w:hAnsiTheme="majorEastAsia"/>
          <w:szCs w:val="21"/>
        </w:rPr>
        <w:t>(</w:t>
      </w:r>
      <w:r w:rsidR="005D439F">
        <w:rPr>
          <w:rFonts w:asciiTheme="majorEastAsia" w:eastAsiaTheme="majorEastAsia" w:hAnsiTheme="majorEastAsia"/>
          <w:szCs w:val="21"/>
        </w:rPr>
        <w:t>1</w:t>
      </w:r>
      <w:r w:rsidRPr="00245132">
        <w:rPr>
          <w:rFonts w:asciiTheme="majorEastAsia" w:eastAsiaTheme="majorEastAsia" w:hAnsiTheme="majorEastAsia"/>
          <w:szCs w:val="21"/>
        </w:rPr>
        <w:t>)</w:t>
      </w:r>
      <w:r w:rsidRPr="00245132">
        <w:rPr>
          <w:rFonts w:asciiTheme="majorEastAsia" w:eastAsiaTheme="majorEastAsia" w:hAnsiTheme="majorEastAsia" w:hint="eastAsia"/>
          <w:szCs w:val="21"/>
        </w:rPr>
        <w:t xml:space="preserve">　</w:t>
      </w:r>
      <w:r w:rsidR="005358C3">
        <w:rPr>
          <w:rFonts w:asciiTheme="majorEastAsia" w:eastAsiaTheme="majorEastAsia" w:hAnsiTheme="majorEastAsia" w:hint="eastAsia"/>
          <w:szCs w:val="21"/>
        </w:rPr>
        <w:t>開発した商品について、資料などを用いて比較しながら分かりやすく説明しよう</w:t>
      </w:r>
      <w:r w:rsidR="005358C3" w:rsidRPr="00245132">
        <w:rPr>
          <w:rFonts w:asciiTheme="majorEastAsia" w:eastAsiaTheme="majorEastAsia" w:hAnsiTheme="majorEastAsia" w:hint="eastAsia"/>
          <w:szCs w:val="21"/>
        </w:rPr>
        <w:t>。</w:t>
      </w:r>
      <w:r w:rsidR="005358C3" w:rsidRPr="0097111E">
        <w:rPr>
          <w:rFonts w:ascii="ＭＳ ゴシック" w:eastAsia="ＭＳ ゴシック" w:hAnsi="ＭＳ ゴシック"/>
        </w:rPr>
        <w:t xml:space="preserve"> </w:t>
      </w:r>
    </w:p>
    <w:p w14:paraId="5C24C78C" w14:textId="1C83FED9" w:rsidR="00113401" w:rsidRDefault="00113401" w:rsidP="00971AC1">
      <w:pPr>
        <w:rPr>
          <w:rFonts w:asciiTheme="majorEastAsia" w:eastAsiaTheme="majorEastAsia" w:hAnsiTheme="majorEastAsia"/>
          <w:szCs w:val="21"/>
        </w:rPr>
      </w:pPr>
      <w:r w:rsidRPr="00245132">
        <w:rPr>
          <w:rFonts w:asciiTheme="majorEastAsia" w:eastAsiaTheme="majorEastAsia" w:hAnsiTheme="majorEastAsia" w:hint="eastAsia"/>
          <w:szCs w:val="21"/>
        </w:rPr>
        <w:t xml:space="preserve"> </w:t>
      </w:r>
      <w:r w:rsidRPr="00245132">
        <w:rPr>
          <w:rFonts w:asciiTheme="majorEastAsia" w:eastAsiaTheme="majorEastAsia" w:hAnsiTheme="majorEastAsia"/>
          <w:szCs w:val="21"/>
        </w:rPr>
        <w:t>(</w:t>
      </w:r>
      <w:r w:rsidR="005D439F">
        <w:rPr>
          <w:rFonts w:asciiTheme="majorEastAsia" w:eastAsiaTheme="majorEastAsia" w:hAnsiTheme="majorEastAsia"/>
          <w:szCs w:val="21"/>
        </w:rPr>
        <w:t>2</w:t>
      </w:r>
      <w:r w:rsidRPr="00245132">
        <w:rPr>
          <w:rFonts w:asciiTheme="majorEastAsia" w:eastAsiaTheme="majorEastAsia" w:hAnsiTheme="majorEastAsia"/>
          <w:szCs w:val="21"/>
        </w:rPr>
        <w:t>)</w:t>
      </w:r>
      <w:r w:rsidRPr="00245132">
        <w:rPr>
          <w:rFonts w:asciiTheme="majorEastAsia" w:eastAsiaTheme="majorEastAsia" w:hAnsiTheme="majorEastAsia" w:hint="eastAsia"/>
          <w:szCs w:val="21"/>
        </w:rPr>
        <w:t xml:space="preserve">　</w:t>
      </w:r>
      <w:r w:rsidR="005358C3">
        <w:rPr>
          <w:rFonts w:asciiTheme="majorEastAsia" w:eastAsiaTheme="majorEastAsia" w:hAnsiTheme="majorEastAsia" w:hint="eastAsia"/>
          <w:szCs w:val="21"/>
        </w:rPr>
        <w:t>他社の開発した商品の説明を聞いて、コメントしたり質問したりしよう。</w:t>
      </w:r>
    </w:p>
    <w:p w14:paraId="7553D8BB" w14:textId="504DFD15" w:rsidR="004D63FC" w:rsidRPr="004D63FC" w:rsidRDefault="004D63FC" w:rsidP="00971AC1">
      <w:pPr>
        <w:ind w:firstLineChars="50" w:firstLine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(</w:t>
      </w:r>
      <w:r w:rsidR="005D439F">
        <w:rPr>
          <w:rFonts w:asciiTheme="majorEastAsia" w:eastAsiaTheme="majorEastAsia" w:hAnsiTheme="majorEastAsia"/>
          <w:szCs w:val="21"/>
        </w:rPr>
        <w:t>3</w:t>
      </w:r>
      <w:r>
        <w:rPr>
          <w:rFonts w:asciiTheme="majorEastAsia" w:eastAsiaTheme="majorEastAsia" w:hAnsiTheme="majorEastAsia"/>
          <w:szCs w:val="21"/>
        </w:rPr>
        <w:t xml:space="preserve">)  </w:t>
      </w:r>
      <w:r w:rsidR="005358C3" w:rsidRPr="0097111E">
        <w:rPr>
          <w:rFonts w:asciiTheme="majorEastAsia" w:eastAsiaTheme="majorEastAsia" w:hAnsiTheme="majorEastAsia" w:hint="eastAsia"/>
          <w:szCs w:val="21"/>
        </w:rPr>
        <w:t>比較級や最上級</w:t>
      </w:r>
      <w:r w:rsidR="005358C3" w:rsidRPr="004C689F">
        <w:rPr>
          <w:rFonts w:ascii="ＭＳ ゴシック" w:eastAsia="ＭＳ ゴシック" w:hAnsi="ＭＳ ゴシック" w:hint="eastAsia"/>
        </w:rPr>
        <w:t>を用いた文の構造を理解しよう。</w:t>
      </w:r>
    </w:p>
    <w:p w14:paraId="77A810BB" w14:textId="604837A8" w:rsidR="00971AC1" w:rsidRDefault="00971AC1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471AA08" w14:textId="435695DF" w:rsidR="002340E7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２　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</w:t>
      </w:r>
      <w:r w:rsidR="00373A2B">
        <w:rPr>
          <w:rFonts w:ascii="HG丸ｺﾞｼｯｸM-PRO" w:eastAsia="HG丸ｺﾞｼｯｸM-PRO" w:hAnsi="HG丸ｺﾞｼｯｸM-PRO" w:hint="eastAsia"/>
          <w:b/>
          <w:sz w:val="22"/>
          <w:szCs w:val="22"/>
        </w:rPr>
        <w:t>ゴール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373A2B">
        <w:rPr>
          <w:rFonts w:ascii="HG丸ｺﾞｼｯｸM-PRO" w:eastAsia="HG丸ｺﾞｼｯｸM-PRO" w:hAnsi="HG丸ｺﾞｼｯｸM-PRO" w:hint="eastAsia"/>
          <w:b/>
          <w:sz w:val="22"/>
          <w:szCs w:val="22"/>
        </w:rPr>
        <w:t>O</w:t>
      </w:r>
      <w:r w:rsidR="00373A2B">
        <w:rPr>
          <w:rFonts w:ascii="HG丸ｺﾞｼｯｸM-PRO" w:eastAsia="HG丸ｺﾞｼｯｸM-PRO" w:hAnsi="HG丸ｺﾞｼｯｸM-PRO"/>
          <w:b/>
          <w:sz w:val="22"/>
          <w:szCs w:val="22"/>
        </w:rPr>
        <w:t>utput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</w:t>
      </w:r>
      <w:bookmarkStart w:id="0" w:name="_Hlk5974467"/>
    </w:p>
    <w:p w14:paraId="5E4E7ACA" w14:textId="0345E15B" w:rsidR="009779A0" w:rsidRPr="00F040AD" w:rsidRDefault="0065635E" w:rsidP="0065635E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F040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56732">
        <w:rPr>
          <w:rFonts w:ascii="HG丸ｺﾞｼｯｸM-PRO" w:eastAsia="HG丸ｺﾞｼｯｸM-PRO" w:hAnsi="HG丸ｺﾞｼｯｸM-PRO" w:hint="eastAsia"/>
          <w:szCs w:val="21"/>
        </w:rPr>
        <w:t>「</w:t>
      </w:r>
      <w:r w:rsidR="00E54F96">
        <w:rPr>
          <w:rFonts w:ascii="HG丸ｺﾞｼｯｸM-PRO" w:eastAsia="HG丸ｺﾞｼｯｸM-PRO" w:hAnsi="HG丸ｺﾞｼｯｸM-PRO" w:hint="eastAsia"/>
          <w:szCs w:val="21"/>
        </w:rPr>
        <w:t>社運をかけた</w:t>
      </w:r>
      <w:r w:rsidR="00E62D18">
        <w:rPr>
          <w:rFonts w:ascii="HG丸ｺﾞｼｯｸM-PRO" w:eastAsia="HG丸ｺﾞｼｯｸM-PRO" w:hAnsi="HG丸ｺﾞｼｯｸM-PRO" w:hint="eastAsia"/>
          <w:szCs w:val="21"/>
        </w:rPr>
        <w:t>新</w:t>
      </w:r>
      <w:r w:rsidR="00CA4E57">
        <w:rPr>
          <w:rFonts w:ascii="HG丸ｺﾞｼｯｸM-PRO" w:eastAsia="HG丸ｺﾞｼｯｸM-PRO" w:hAnsi="HG丸ｺﾞｼｯｸM-PRO" w:hint="eastAsia"/>
          <w:szCs w:val="21"/>
        </w:rPr>
        <w:t>商品PR会</w:t>
      </w:r>
      <w:r w:rsidR="00C720E0">
        <w:rPr>
          <w:rFonts w:ascii="HG丸ｺﾞｼｯｸM-PRO" w:eastAsia="HG丸ｺﾞｼｯｸM-PRO" w:hAnsi="HG丸ｺﾞｼｯｸM-PRO" w:hint="eastAsia"/>
          <w:szCs w:val="21"/>
        </w:rPr>
        <w:t>！</w:t>
      </w:r>
      <w:r w:rsidR="00756732">
        <w:rPr>
          <w:rFonts w:ascii="HG丸ｺﾞｼｯｸM-PRO" w:eastAsia="HG丸ｺﾞｼｯｸM-PRO" w:hAnsi="HG丸ｺﾞｼｯｸM-PRO" w:hint="eastAsia"/>
          <w:szCs w:val="21"/>
        </w:rPr>
        <w:t>」</w:t>
      </w:r>
      <w:r w:rsidR="009779A0" w:rsidRPr="00F040AD">
        <w:rPr>
          <w:rFonts w:ascii="HG丸ｺﾞｼｯｸM-PRO" w:eastAsia="HG丸ｺﾞｼｯｸM-PRO" w:hAnsi="HG丸ｺﾞｼｯｸM-PRO" w:hint="eastAsia"/>
          <w:szCs w:val="21"/>
        </w:rPr>
        <w:t>～</w:t>
      </w:r>
      <w:r w:rsidR="004D63FC">
        <w:rPr>
          <w:rFonts w:ascii="HG丸ｺﾞｼｯｸM-PRO" w:eastAsia="HG丸ｺﾞｼｯｸM-PRO" w:hAnsi="HG丸ｺﾞｼｯｸM-PRO" w:hint="eastAsia"/>
          <w:szCs w:val="21"/>
        </w:rPr>
        <w:t>資料</w:t>
      </w:r>
      <w:r w:rsidR="009E25DD">
        <w:rPr>
          <w:rFonts w:ascii="HG丸ｺﾞｼｯｸM-PRO" w:eastAsia="HG丸ｺﾞｼｯｸM-PRO" w:hAnsi="HG丸ｺﾞｼｯｸM-PRO" w:hint="eastAsia"/>
          <w:szCs w:val="21"/>
        </w:rPr>
        <w:t>など</w:t>
      </w:r>
      <w:r w:rsidR="004D63FC">
        <w:rPr>
          <w:rFonts w:ascii="HG丸ｺﾞｼｯｸM-PRO" w:eastAsia="HG丸ｺﾞｼｯｸM-PRO" w:hAnsi="HG丸ｺﾞｼｯｸM-PRO" w:hint="eastAsia"/>
          <w:szCs w:val="21"/>
        </w:rPr>
        <w:t>を用いて比較しながら</w:t>
      </w:r>
      <w:r w:rsidR="00E54F96">
        <w:rPr>
          <w:rFonts w:ascii="HG丸ｺﾞｼｯｸM-PRO" w:eastAsia="HG丸ｺﾞｼｯｸM-PRO" w:hAnsi="HG丸ｺﾞｼｯｸM-PRO" w:hint="eastAsia"/>
          <w:szCs w:val="21"/>
        </w:rPr>
        <w:t>商品の魅力を</w:t>
      </w:r>
      <w:r w:rsidR="009407CA" w:rsidRPr="00F040AD">
        <w:rPr>
          <w:rFonts w:ascii="HG丸ｺﾞｼｯｸM-PRO" w:eastAsia="HG丸ｺﾞｼｯｸM-PRO" w:hAnsi="HG丸ｺﾞｼｯｸM-PRO" w:hint="eastAsia"/>
          <w:szCs w:val="21"/>
        </w:rPr>
        <w:t>分かりやすく説明</w:t>
      </w:r>
      <w:r w:rsidRPr="00F040AD">
        <w:rPr>
          <w:rFonts w:ascii="HG丸ｺﾞｼｯｸM-PRO" w:eastAsia="HG丸ｺﾞｼｯｸM-PRO" w:hAnsi="HG丸ｺﾞｼｯｸM-PRO" w:hint="eastAsia"/>
          <w:szCs w:val="21"/>
        </w:rPr>
        <w:t>しよう</w:t>
      </w:r>
      <w:r w:rsidR="009779A0" w:rsidRPr="00F040AD">
        <w:rPr>
          <w:rFonts w:ascii="HG丸ｺﾞｼｯｸM-PRO" w:eastAsia="HG丸ｺﾞｼｯｸM-PRO" w:hAnsi="HG丸ｺﾞｼｯｸM-PRO" w:hint="eastAsia"/>
          <w:szCs w:val="21"/>
        </w:rPr>
        <w:t>～</w:t>
      </w:r>
    </w:p>
    <w:bookmarkEnd w:id="0"/>
    <w:p w14:paraId="03C96F94" w14:textId="66E50F2F" w:rsidR="00610ED0" w:rsidRPr="00F040AD" w:rsidRDefault="001638EC" w:rsidP="009779A0">
      <w:pPr>
        <w:jc w:val="center"/>
        <w:rPr>
          <w:rFonts w:ascii="HGP創英角ｺﾞｼｯｸUB" w:eastAsia="HGP創英角ｺﾞｼｯｸUB" w:hAnsi="Comic Sans MS"/>
          <w:szCs w:val="21"/>
        </w:rPr>
      </w:pPr>
      <w:r w:rsidRPr="007A2DE2">
        <w:rPr>
          <w:rFonts w:ascii="Comic Sans MS" w:eastAsia="AR P丸ゴシック体M" w:hAnsi="Comic Sans MS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577FB" wp14:editId="7CEE1503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619875" cy="1133475"/>
                <wp:effectExtent l="0" t="0" r="28575" b="285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B622" w14:textId="3A5C7911" w:rsidR="007A2DE2" w:rsidRPr="00245132" w:rsidRDefault="007A2DE2" w:rsidP="00971AC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あなたは、</w:t>
                            </w:r>
                            <w:r w:rsidR="005B7090"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会社に勤務する商品開発部のエースです。大企業</w:t>
                            </w:r>
                            <w:r w:rsidR="0033677B">
                              <w:rPr>
                                <w:rFonts w:hint="eastAsia"/>
                              </w:rPr>
                              <w:t>○○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から学生をターゲットにした</w:t>
                            </w:r>
                            <w:r w:rsidRPr="005B50F6">
                              <w:rPr>
                                <w:rFonts w:hint="eastAsia"/>
                              </w:rPr>
                              <w:t>スマートフォン</w:t>
                            </w:r>
                            <w:r>
                              <w:rPr>
                                <w:rFonts w:hint="eastAsia"/>
                              </w:rPr>
                              <w:t>の開発を依頼されました。２週間後にその新商品の</w:t>
                            </w:r>
                            <w:r>
                              <w:rPr>
                                <w:rFonts w:hint="eastAsia"/>
                              </w:rPr>
                              <w:t>PR</w:t>
                            </w:r>
                            <w:r>
                              <w:rPr>
                                <w:rFonts w:hint="eastAsia"/>
                              </w:rPr>
                              <w:t>会が予定されています。ライバル会社</w:t>
                            </w:r>
                            <w:r w:rsidR="005B7090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製作所にも商品開発の依頼がされており、会に出席する学生の投票結果によって、どちらの会社のスマートフォン</w:t>
                            </w:r>
                            <w:r w:rsidR="000F6856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採用</w:t>
                            </w:r>
                            <w:r w:rsidR="000F6856">
                              <w:rPr>
                                <w:rFonts w:hint="eastAsia"/>
                              </w:rPr>
                              <w:t>するか</w:t>
                            </w:r>
                            <w:r>
                              <w:rPr>
                                <w:rFonts w:hint="eastAsia"/>
                              </w:rPr>
                              <w:t>決定</w:t>
                            </w:r>
                            <w:r w:rsidR="000F6856">
                              <w:rPr>
                                <w:rFonts w:hint="eastAsia"/>
                              </w:rPr>
                              <w:t>されます</w:t>
                            </w:r>
                            <w:r>
                              <w:rPr>
                                <w:rFonts w:hint="eastAsia"/>
                              </w:rPr>
                              <w:t>。あなたが開発したスマートフォンが採用されるように、</w:t>
                            </w:r>
                            <w:r w:rsidR="0054395D">
                              <w:rPr>
                                <w:rFonts w:hint="eastAsia"/>
                              </w:rPr>
                              <w:t>新商品</w:t>
                            </w:r>
                            <w:r>
                              <w:rPr>
                                <w:rFonts w:hint="eastAsia"/>
                              </w:rPr>
                              <w:t>PR</w:t>
                            </w:r>
                            <w:r>
                              <w:rPr>
                                <w:rFonts w:hint="eastAsia"/>
                              </w:rPr>
                              <w:t>会に向けてチームでプレゼンテーションに臨みましょう。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577FB" id="Text Box 6" o:spid="_x0000_s1027" type="#_x0000_t202" style="position:absolute;left:0;text-align:left;margin-left:470.05pt;margin-top:2.6pt;width:521.2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" strokeweight="1.25pt">
                <v:textbox inset="5.85pt,.7pt,5.85pt,.7pt">
                  <w:txbxContent>
                    <w:p w14:paraId="5403B622" w14:textId="3A5C7911" w:rsidR="007A2DE2" w:rsidRPr="00245132" w:rsidRDefault="007A2DE2" w:rsidP="00971AC1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あなたは、</w:t>
                      </w:r>
                      <w:r w:rsidR="005B7090"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会社に勤務する商品開発部のエースです。大企業</w:t>
                      </w:r>
                      <w:r w:rsidR="0033677B">
                        <w:rPr>
                          <w:rFonts w:hint="eastAsia"/>
                        </w:rPr>
                        <w:t>○○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>から学生をターゲットにした</w:t>
                      </w:r>
                      <w:r w:rsidRPr="005B50F6">
                        <w:rPr>
                          <w:rFonts w:hint="eastAsia"/>
                        </w:rPr>
                        <w:t>スマートフォン</w:t>
                      </w:r>
                      <w:r>
                        <w:rPr>
                          <w:rFonts w:hint="eastAsia"/>
                        </w:rPr>
                        <w:t>の開発を依頼されました。２週間後にその新商品の</w:t>
                      </w:r>
                      <w:r>
                        <w:rPr>
                          <w:rFonts w:hint="eastAsia"/>
                        </w:rPr>
                        <w:t>PR</w:t>
                      </w:r>
                      <w:r>
                        <w:rPr>
                          <w:rFonts w:hint="eastAsia"/>
                        </w:rPr>
                        <w:t>会が予定されています。ライバル会社</w:t>
                      </w:r>
                      <w:r w:rsidR="005B7090"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製作所にも商品開発の依頼がされており、会に出席する学生の投票結果によって、どちらの会社のスマートフォン</w:t>
                      </w:r>
                      <w:r w:rsidR="000F6856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採用</w:t>
                      </w:r>
                      <w:r w:rsidR="000F6856">
                        <w:rPr>
                          <w:rFonts w:hint="eastAsia"/>
                        </w:rPr>
                        <w:t>するか</w:t>
                      </w:r>
                      <w:r>
                        <w:rPr>
                          <w:rFonts w:hint="eastAsia"/>
                        </w:rPr>
                        <w:t>決定</w:t>
                      </w:r>
                      <w:r w:rsidR="000F6856">
                        <w:rPr>
                          <w:rFonts w:hint="eastAsia"/>
                        </w:rPr>
                        <w:t>されます</w:t>
                      </w:r>
                      <w:r>
                        <w:rPr>
                          <w:rFonts w:hint="eastAsia"/>
                        </w:rPr>
                        <w:t>。あなたが開発したスマートフォンが採用されるように、</w:t>
                      </w:r>
                      <w:r w:rsidR="0054395D">
                        <w:rPr>
                          <w:rFonts w:hint="eastAsia"/>
                        </w:rPr>
                        <w:t>新商品</w:t>
                      </w:r>
                      <w:r>
                        <w:rPr>
                          <w:rFonts w:hint="eastAsia"/>
                        </w:rPr>
                        <w:t>PR</w:t>
                      </w:r>
                      <w:r>
                        <w:rPr>
                          <w:rFonts w:hint="eastAsia"/>
                        </w:rPr>
                        <w:t>会に向けてチームでプレゼンテーションに臨みましょう。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CA2C39" w14:textId="411B3005" w:rsidR="006D064E" w:rsidRDefault="006D064E" w:rsidP="006D064E">
      <w:pPr>
        <w:rPr>
          <w:rFonts w:ascii="Comic Sans MS" w:eastAsia="AR P丸ゴシック体M" w:hAnsi="Comic Sans MS"/>
          <w:sz w:val="22"/>
          <w:szCs w:val="22"/>
        </w:rPr>
      </w:pPr>
    </w:p>
    <w:p w14:paraId="4E252B1D" w14:textId="22C9B28E" w:rsidR="001663BF" w:rsidRDefault="001663BF" w:rsidP="006D064E">
      <w:pPr>
        <w:rPr>
          <w:rFonts w:ascii="HGP創英角ｺﾞｼｯｸUB" w:eastAsia="HGP創英角ｺﾞｼｯｸUB" w:hAnsi="Comic Sans MS"/>
          <w:sz w:val="24"/>
        </w:rPr>
      </w:pPr>
    </w:p>
    <w:p w14:paraId="0BD49BAB" w14:textId="03C76718" w:rsidR="002340E7" w:rsidRDefault="002340E7" w:rsidP="0065635E">
      <w:pPr>
        <w:rPr>
          <w:rFonts w:ascii="HGP創英角ｺﾞｼｯｸUB" w:eastAsia="HGP創英角ｺﾞｼｯｸUB" w:hAnsi="Comic Sans MS"/>
          <w:sz w:val="24"/>
        </w:rPr>
      </w:pPr>
    </w:p>
    <w:p w14:paraId="6CE2F853" w14:textId="14A72A51" w:rsidR="00CA4E57" w:rsidRDefault="00CA4E57" w:rsidP="001638EC">
      <w:pPr>
        <w:rPr>
          <w:rFonts w:ascii="HG丸ｺﾞｼｯｸM-PRO" w:eastAsia="HG丸ｺﾞｼｯｸM-PRO" w:hAnsi="HG丸ｺﾞｼｯｸM-PRO"/>
          <w:szCs w:val="21"/>
        </w:rPr>
      </w:pPr>
    </w:p>
    <w:p w14:paraId="693A97BB" w14:textId="700E3B21" w:rsidR="00971AC1" w:rsidRDefault="00577253" w:rsidP="00971AC1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BA8B3" wp14:editId="44262B0C">
                <wp:simplePos x="0" y="0"/>
                <wp:positionH relativeFrom="column">
                  <wp:posOffset>3676650</wp:posOffset>
                </wp:positionH>
                <wp:positionV relativeFrom="paragraph">
                  <wp:posOffset>163830</wp:posOffset>
                </wp:positionV>
                <wp:extent cx="2714625" cy="1276350"/>
                <wp:effectExtent l="171450" t="0" r="28575" b="19050"/>
                <wp:wrapNone/>
                <wp:docPr id="2" name="吹き出し: 四角形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76350"/>
                        </a:xfrm>
                        <a:prstGeom prst="wedgeRectCallout">
                          <a:avLst>
                            <a:gd name="adj1" fmla="val -56136"/>
                            <a:gd name="adj2" fmla="val 4272"/>
                          </a:avLst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A6826" w14:textId="77777777" w:rsidR="005B7090" w:rsidRDefault="005B7090" w:rsidP="005B709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先生方へ！</w:t>
                            </w:r>
                          </w:p>
                          <w:p w14:paraId="547A48DA" w14:textId="29E57AA4" w:rsidR="005B7090" w:rsidRDefault="005B7090" w:rsidP="005B709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今回は、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社と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製作所の</w:t>
                            </w:r>
                            <w:r w:rsidR="00452BE6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２社の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プレゼンテーション対決を設定しています。クラスのグループ数</w:t>
                            </w:r>
                            <w:r w:rsidR="00452BE6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0"/>
                                <w:szCs w:val="20"/>
                              </w:rPr>
                              <w:t>に合わせて、会社の数や商品を変えて、生徒の実態に応じた活動を設定しましょう。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BA8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8" type="#_x0000_t61" style="position:absolute;left:0;text-align:left;margin-left:289.5pt;margin-top:12.9pt;width:213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" adj="-1325,11723" fillcolor="white [3201]" strokecolor="#ffc000" strokeweight="1.5pt">
                <v:textbox>
                  <w:txbxContent>
                    <w:p w14:paraId="4FFA6826" w14:textId="77777777" w:rsidR="005B7090" w:rsidRDefault="005B7090" w:rsidP="005B7090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Theme="minorHAnsi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先生方へ！</w:t>
                      </w:r>
                    </w:p>
                    <w:p w14:paraId="547A48DA" w14:textId="29E57AA4" w:rsidR="005B7090" w:rsidRDefault="005B7090" w:rsidP="005B7090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Theme="minorHAnsi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今回は、</w:t>
                      </w:r>
                      <w:r>
                        <w:rPr>
                          <w:rFonts w:asciiTheme="minorHAnsi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Theme="minorHAnsi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社と</w:t>
                      </w:r>
                      <w:r>
                        <w:rPr>
                          <w:rFonts w:asciiTheme="minorHAnsi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Theme="minorHAnsi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製作所の</w:t>
                      </w:r>
                      <w:r w:rsidR="00452BE6">
                        <w:rPr>
                          <w:rFonts w:asciiTheme="minorHAnsi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２社の</w:t>
                      </w:r>
                      <w:r>
                        <w:rPr>
                          <w:rFonts w:asciiTheme="minorHAnsi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プレゼンテーション対決を設定しています。クラスのグループ数</w:t>
                      </w:r>
                      <w:r w:rsidR="00452BE6">
                        <w:rPr>
                          <w:rFonts w:asciiTheme="minorHAnsi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0"/>
                          <w:szCs w:val="20"/>
                        </w:rPr>
                        <w:t>に合わせて、会社の数や商品を変えて、生徒の実態に応じた活動を設定しましょう。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BE6CD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FE90C87" w14:textId="6F362507" w:rsidR="00CA4E57" w:rsidRDefault="005B7090" w:rsidP="009E25DD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88763" wp14:editId="1DECC145">
                <wp:simplePos x="0" y="0"/>
                <wp:positionH relativeFrom="column">
                  <wp:posOffset>2647950</wp:posOffset>
                </wp:positionH>
                <wp:positionV relativeFrom="paragraph">
                  <wp:posOffset>225425</wp:posOffset>
                </wp:positionV>
                <wp:extent cx="809625" cy="1038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AD48C" w14:textId="03CDB473" w:rsidR="005B7090" w:rsidRDefault="005B70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904EE9" wp14:editId="0C2FFDCA">
                                  <wp:extent cx="583565" cy="885825"/>
                                  <wp:effectExtent l="0" t="0" r="6985" b="9525"/>
                                  <wp:docPr id="10" name="図 9" descr="先生の女の子のイラスト（将来の夢）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25B8711-45E2-4106-B815-52F7FF81397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 descr="先生の女の子のイラスト（将来の夢）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25B8711-45E2-4106-B815-52F7FF81397F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8763" id="テキスト ボックス 3" o:spid="_x0000_s1029" type="#_x0000_t202" style="position:absolute;left:0;text-align:left;margin-left:208.5pt;margin-top:17.75pt;width:63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" fillcolor="white [3201]" stroked="f" strokeweight=".5pt">
                <v:textbox>
                  <w:txbxContent>
                    <w:p w14:paraId="7B5AD48C" w14:textId="03CDB473" w:rsidR="005B7090" w:rsidRDefault="005B7090">
                      <w:r>
                        <w:rPr>
                          <w:noProof/>
                        </w:rPr>
                        <w:drawing>
                          <wp:inline distT="0" distB="0" distL="0" distR="0" wp14:anchorId="05904EE9" wp14:editId="0C2FFDCA">
                            <wp:extent cx="583565" cy="885825"/>
                            <wp:effectExtent l="0" t="0" r="6985" b="9525"/>
                            <wp:docPr id="10" name="図 9" descr="先生の女の子のイラスト（将来の夢）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25B8711-45E2-4106-B815-52F7FF81397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 descr="先生の女の子のイラスト（将来の夢）">
                                      <a:extLst>
                                        <a:ext uri="{FF2B5EF4-FFF2-40B4-BE49-F238E27FC236}">
                                          <a16:creationId xmlns:a16="http://schemas.microsoft.com/office/drawing/2014/main" id="{A25B8711-45E2-4106-B815-52F7FF81397F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39E75" wp14:editId="3FFF1C52">
                <wp:simplePos x="0" y="0"/>
                <wp:positionH relativeFrom="column">
                  <wp:posOffset>2238375</wp:posOffset>
                </wp:positionH>
                <wp:positionV relativeFrom="paragraph">
                  <wp:posOffset>421005</wp:posOffset>
                </wp:positionV>
                <wp:extent cx="314325" cy="255905"/>
                <wp:effectExtent l="19050" t="19050" r="28575" b="29845"/>
                <wp:wrapNone/>
                <wp:docPr id="8" name="矢印: 左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E0D69F-6636-4F2D-A4E2-93C3220876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590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39BAB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7" o:spid="_x0000_s1026" type="#_x0000_t66" style="position:absolute;left:0;text-align:left;margin-left:176.25pt;margin-top:33.15pt;width:24.75pt;height:2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" adj="8793" fillcolor="#4472c4" strokecolor="#2f528f" strokeweight="1pt"/>
            </w:pict>
          </mc:Fallback>
        </mc:AlternateContent>
      </w:r>
      <w:r w:rsidR="00BE6CD3">
        <w:rPr>
          <w:rFonts w:ascii="HG丸ｺﾞｼｯｸM-PRO" w:eastAsia="HG丸ｺﾞｼｯｸM-PRO" w:hAnsi="HG丸ｺﾞｼｯｸM-PRO" w:hint="eastAsia"/>
          <w:szCs w:val="21"/>
        </w:rPr>
        <w:t>社運をかけた</w:t>
      </w:r>
      <w:r w:rsidR="000F6856">
        <w:rPr>
          <w:rFonts w:ascii="HG丸ｺﾞｼｯｸM-PRO" w:eastAsia="HG丸ｺﾞｼｯｸM-PRO" w:hAnsi="HG丸ｺﾞｼｯｸM-PRO" w:hint="eastAsia"/>
          <w:szCs w:val="21"/>
        </w:rPr>
        <w:t>新</w:t>
      </w:r>
      <w:r w:rsidR="00BE6CD3">
        <w:rPr>
          <w:rFonts w:ascii="HG丸ｺﾞｼｯｸM-PRO" w:eastAsia="HG丸ｺﾞｼｯｸM-PRO" w:hAnsi="HG丸ｺﾞｼｯｸM-PRO" w:hint="eastAsia"/>
          <w:szCs w:val="21"/>
        </w:rPr>
        <w:t>商品PR会が２週間後に迫っています！</w:t>
      </w:r>
      <w:r w:rsidR="00BE6CD3">
        <w:rPr>
          <w:rFonts w:ascii="HG丸ｺﾞｼｯｸM-PRO" w:eastAsia="HG丸ｺﾞｼｯｸM-PRO" w:hAnsi="HG丸ｺﾞｼｯｸM-PRO"/>
          <w:szCs w:val="21"/>
        </w:rPr>
        <w:t>Unit</w:t>
      </w:r>
      <w:r w:rsidR="00BE6CD3">
        <w:rPr>
          <w:rFonts w:ascii="HG丸ｺﾞｼｯｸM-PRO" w:eastAsia="HG丸ｺﾞｼｯｸM-PRO" w:hAnsi="HG丸ｺﾞｼｯｸM-PRO" w:hint="eastAsia"/>
          <w:szCs w:val="21"/>
        </w:rPr>
        <w:t>７で学習した比較級・最上級やこれまで学習した表現を用いて、資料を用いながら、商品の魅力をPRするプレゼンテーションにチャレンジしましょう。チームで</w:t>
      </w:r>
      <w:r w:rsidR="001C667E">
        <w:rPr>
          <w:rFonts w:ascii="HG丸ｺﾞｼｯｸM-PRO" w:eastAsia="HG丸ｺﾞｼｯｸM-PRO" w:hAnsi="HG丸ｺﾞｼｯｸM-PRO" w:hint="eastAsia"/>
          <w:szCs w:val="21"/>
        </w:rPr>
        <w:t>『</w:t>
      </w:r>
      <w:r w:rsidR="00BE6CD3">
        <w:rPr>
          <w:rFonts w:ascii="HG丸ｺﾞｼｯｸM-PRO" w:eastAsia="HG丸ｺﾞｼｯｸM-PRO" w:hAnsi="HG丸ｺﾞｼｯｸM-PRO" w:hint="eastAsia"/>
          <w:szCs w:val="21"/>
        </w:rPr>
        <w:t>商品採用</w:t>
      </w:r>
      <w:r w:rsidR="001C667E">
        <w:rPr>
          <w:rFonts w:ascii="HG丸ｺﾞｼｯｸM-PRO" w:eastAsia="HG丸ｺﾞｼｯｸM-PRO" w:hAnsi="HG丸ｺﾞｼｯｸM-PRO" w:hint="eastAsia"/>
          <w:szCs w:val="21"/>
        </w:rPr>
        <w:t>』</w:t>
      </w:r>
      <w:r w:rsidR="00BE6CD3">
        <w:rPr>
          <w:rFonts w:ascii="HG丸ｺﾞｼｯｸM-PRO" w:eastAsia="HG丸ｺﾞｼｯｸM-PRO" w:hAnsi="HG丸ｺﾞｼｯｸM-PRO" w:hint="eastAsia"/>
          <w:szCs w:val="21"/>
        </w:rPr>
        <w:t>を勝ち取ろう！</w:t>
      </w:r>
    </w:p>
    <w:p w14:paraId="03185721" w14:textId="14D5FB16" w:rsidR="00971AC1" w:rsidRDefault="00971AC1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664B8EC" w14:textId="5FD70B33" w:rsidR="002340E7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帯活動</w:t>
      </w:r>
    </w:p>
    <w:p w14:paraId="26BBD023" w14:textId="588068A4" w:rsidR="00BB719D" w:rsidRPr="0062635D" w:rsidRDefault="00652FEF" w:rsidP="001638EC">
      <w:pPr>
        <w:spacing w:line="300" w:lineRule="exact"/>
        <w:ind w:firstLineChars="50" w:firstLine="105"/>
        <w:rPr>
          <w:rFonts w:ascii="HG丸ｺﾞｼｯｸM-PRO" w:eastAsia="HG丸ｺﾞｼｯｸM-PRO" w:hAnsi="HG丸ｺﾞｼｯｸM-PRO"/>
          <w:u w:val="single" w:color="FF0000"/>
        </w:rPr>
      </w:pPr>
      <w:r>
        <w:rPr>
          <w:rFonts w:ascii="Comic Sans MS" w:eastAsia="AR P丸ゴシック体M" w:hAnsi="Comic Sans MS" w:hint="eastAsia"/>
        </w:rPr>
        <w:t xml:space="preserve">　</w:t>
      </w:r>
      <w:r w:rsidR="002340E7" w:rsidRPr="00577FC8">
        <w:rPr>
          <w:rFonts w:asciiTheme="minorHAnsi" w:eastAsia="AR P丸ゴシック体M" w:hAnsiTheme="minorHAnsi"/>
        </w:rPr>
        <w:t>Useful Expressions</w:t>
      </w:r>
    </w:p>
    <w:p w14:paraId="111732B8" w14:textId="19C1AFB3" w:rsidR="002340E7" w:rsidRDefault="002340E7" w:rsidP="002F6C35">
      <w:pPr>
        <w:spacing w:line="300" w:lineRule="exact"/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目標</w:t>
      </w:r>
      <w:r w:rsidRPr="005E1B26">
        <w:rPr>
          <w:rFonts w:ascii="HG丸ｺﾞｼｯｸM-PRO" w:eastAsia="HG丸ｺﾞｼｯｸM-PRO" w:hAnsi="HG丸ｺﾞｼｯｸM-PRO" w:hint="eastAsia"/>
        </w:rPr>
        <w:t>：</w:t>
      </w:r>
      <w:r w:rsidR="00790A99">
        <w:rPr>
          <w:rFonts w:ascii="HG丸ｺﾞｼｯｸM-PRO" w:eastAsia="HG丸ｺﾞｼｯｸM-PRO" w:hAnsi="HG丸ｺﾞｼｯｸM-PRO" w:hint="eastAsia"/>
        </w:rPr>
        <w:t>【</w:t>
      </w:r>
      <w:r w:rsidR="0065635E">
        <w:rPr>
          <w:rFonts w:ascii="HG丸ｺﾞｼｯｸM-PRO" w:eastAsia="HG丸ｺﾞｼｯｸM-PRO" w:hAnsi="HG丸ｺﾞｼｯｸM-PRO" w:hint="eastAsia"/>
        </w:rPr>
        <w:t>基本編</w:t>
      </w:r>
      <w:r w:rsidR="00790A99">
        <w:rPr>
          <w:rFonts w:ascii="HG丸ｺﾞｼｯｸM-PRO" w:eastAsia="HG丸ｺﾞｼｯｸM-PRO" w:hAnsi="HG丸ｺﾞｼｯｸM-PRO" w:hint="eastAsia"/>
        </w:rPr>
        <w:t>】</w:t>
      </w:r>
      <w:r w:rsidR="0065635E">
        <w:rPr>
          <w:rFonts w:ascii="HG丸ｺﾞｼｯｸM-PRO" w:eastAsia="HG丸ｺﾞｼｯｸM-PRO" w:hAnsi="HG丸ｺﾞｼｯｸM-PRO" w:hint="eastAsia"/>
        </w:rPr>
        <w:t>⇒</w:t>
      </w:r>
      <w:r w:rsidR="00BE6CD3">
        <w:rPr>
          <w:rFonts w:ascii="HG丸ｺﾞｼｯｸM-PRO" w:eastAsia="HG丸ｺﾞｼｯｸM-PRO" w:hAnsi="HG丸ｺﾞｼｯｸM-PRO" w:hint="eastAsia"/>
        </w:rPr>
        <w:t>新商品PR会</w:t>
      </w:r>
      <w:r w:rsidRPr="005E1B26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役立つ表現を使</w:t>
      </w:r>
      <w:r w:rsidR="00756732">
        <w:rPr>
          <w:rFonts w:ascii="HG丸ｺﾞｼｯｸM-PRO" w:eastAsia="HG丸ｺﾞｼｯｸM-PRO" w:hAnsi="HG丸ｺﾞｼｯｸM-PRO" w:hint="eastAsia"/>
        </w:rPr>
        <w:t>うことができ</w:t>
      </w:r>
      <w:r>
        <w:rPr>
          <w:rFonts w:ascii="HG丸ｺﾞｼｯｸM-PRO" w:eastAsia="HG丸ｺﾞｼｯｸM-PRO" w:hAnsi="HG丸ｺﾞｼｯｸM-PRO" w:hint="eastAsia"/>
        </w:rPr>
        <w:t>るようになろう</w:t>
      </w:r>
      <w:r w:rsidRPr="005E1B26">
        <w:rPr>
          <w:rFonts w:ascii="HG丸ｺﾞｼｯｸM-PRO" w:eastAsia="HG丸ｺﾞｼｯｸM-PRO" w:hAnsi="HG丸ｺﾞｼｯｸM-PRO" w:hint="eastAsia"/>
        </w:rPr>
        <w:t>。</w:t>
      </w:r>
    </w:p>
    <w:p w14:paraId="15131D0A" w14:textId="3C604735" w:rsidR="00C82BA3" w:rsidRDefault="00790A99" w:rsidP="00790A99">
      <w:pPr>
        <w:spacing w:line="300" w:lineRule="exact"/>
        <w:ind w:leftChars="499" w:left="2279" w:hangingChars="586" w:hanging="123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65635E">
        <w:rPr>
          <w:rFonts w:ascii="HG丸ｺﾞｼｯｸM-PRO" w:eastAsia="HG丸ｺﾞｼｯｸM-PRO" w:hAnsi="HG丸ｺﾞｼｯｸM-PRO" w:hint="eastAsia"/>
        </w:rPr>
        <w:t>発展編</w:t>
      </w:r>
      <w:r>
        <w:rPr>
          <w:rFonts w:ascii="HG丸ｺﾞｼｯｸM-PRO" w:eastAsia="HG丸ｺﾞｼｯｸM-PRO" w:hAnsi="HG丸ｺﾞｼｯｸM-PRO" w:hint="eastAsia"/>
        </w:rPr>
        <w:t>】</w:t>
      </w:r>
      <w:r w:rsidR="0065635E">
        <w:rPr>
          <w:rFonts w:ascii="HG丸ｺﾞｼｯｸM-PRO" w:eastAsia="HG丸ｺﾞｼｯｸM-PRO" w:hAnsi="HG丸ｺﾞｼｯｸM-PRO" w:hint="eastAsia"/>
        </w:rPr>
        <w:t>⇒相手の</w:t>
      </w:r>
      <w:r w:rsidR="00BB719D">
        <w:rPr>
          <w:rFonts w:ascii="HG丸ｺﾞｼｯｸM-PRO" w:eastAsia="HG丸ｺﾞｼｯｸM-PRO" w:hAnsi="HG丸ｺﾞｼｯｸM-PRO" w:hint="eastAsia"/>
        </w:rPr>
        <w:t>プレゼンテーション</w:t>
      </w:r>
      <w:r w:rsidR="0065635E">
        <w:rPr>
          <w:rFonts w:ascii="HG丸ｺﾞｼｯｸM-PRO" w:eastAsia="HG丸ｺﾞｼｯｸM-PRO" w:hAnsi="HG丸ｺﾞｼｯｸM-PRO" w:hint="eastAsia"/>
        </w:rPr>
        <w:t>に対してコメントしたり質問したり</w:t>
      </w:r>
      <w:r w:rsidR="00756732">
        <w:rPr>
          <w:rFonts w:ascii="HG丸ｺﾞｼｯｸM-PRO" w:eastAsia="HG丸ｺﾞｼｯｸM-PRO" w:hAnsi="HG丸ｺﾞｼｯｸM-PRO" w:hint="eastAsia"/>
        </w:rPr>
        <w:t>することが</w:t>
      </w:r>
      <w:r w:rsidR="0065635E">
        <w:rPr>
          <w:rFonts w:ascii="HG丸ｺﾞｼｯｸM-PRO" w:eastAsia="HG丸ｺﾞｼｯｸM-PRO" w:hAnsi="HG丸ｺﾞｼｯｸM-PRO" w:hint="eastAsia"/>
        </w:rPr>
        <w:t>できるようになろう。</w:t>
      </w:r>
    </w:p>
    <w:p w14:paraId="5D5D126A" w14:textId="77777777" w:rsidR="00971AC1" w:rsidRDefault="00971AC1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C1C4D03" w14:textId="2DC56EAE" w:rsidR="005F166B" w:rsidRPr="00113401" w:rsidRDefault="00113401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13401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1663BF" w:rsidRPr="0011340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5D439F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（全</w:t>
      </w:r>
      <w:r w:rsidR="00912D06">
        <w:rPr>
          <w:rFonts w:ascii="HG丸ｺﾞｼｯｸM-PRO" w:eastAsia="HG丸ｺﾞｼｯｸM-PRO" w:hAnsi="HG丸ｺﾞｼｯｸM-PRO" w:hint="eastAsia"/>
          <w:b/>
          <w:sz w:val="22"/>
          <w:szCs w:val="22"/>
        </w:rPr>
        <w:t>1</w:t>
      </w:r>
      <w:r w:rsidR="00912D06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="005D439F">
        <w:rPr>
          <w:rFonts w:ascii="HG丸ｺﾞｼｯｸM-PRO" w:eastAsia="HG丸ｺﾞｼｯｸM-PRO" w:hAnsi="HG丸ｺﾞｼｯｸM-PRO" w:hint="eastAsia"/>
          <w:b/>
          <w:sz w:val="22"/>
          <w:szCs w:val="22"/>
        </w:rPr>
        <w:t>時間）</w:t>
      </w:r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132"/>
        <w:gridCol w:w="4649"/>
      </w:tblGrid>
      <w:tr w:rsidR="004E4ABE" w:rsidRPr="00113401" w14:paraId="4C1E060A" w14:textId="77777777" w:rsidTr="001A22D1">
        <w:trPr>
          <w:trHeight w:val="3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4C35091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BAC6" w14:textId="1C3A93C0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652F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4F53E" w14:textId="13CA528A" w:rsidR="00BB719D" w:rsidRPr="00113401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D17961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17961" w:rsidRPr="0011340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D17961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8414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21B4B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14:paraId="2B67E737" w14:textId="7FC44036" w:rsidR="004E4ABE" w:rsidRPr="009E25DD" w:rsidRDefault="009E25DD" w:rsidP="009E25DD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25DD">
              <w:rPr>
                <w:rFonts w:asciiTheme="majorEastAsia" w:eastAsiaTheme="majorEastAsia" w:hAnsiTheme="majorEastAsia" w:hint="eastAsia"/>
                <w:sz w:val="20"/>
                <w:szCs w:val="20"/>
              </w:rPr>
              <w:t>★</w:t>
            </w:r>
            <w:r w:rsidR="0084147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BB719D" w:rsidRPr="009E25DD"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113401" w14:paraId="4912D863" w14:textId="77777777" w:rsidTr="001A22D1">
        <w:trPr>
          <w:trHeight w:val="16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E67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819" w14:textId="77777777" w:rsidR="00FE518F" w:rsidRDefault="00652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95EFD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本単元の見通しをもつ。</w:t>
            </w:r>
          </w:p>
          <w:p w14:paraId="683B4715" w14:textId="598D5A8E" w:rsidR="00A02854" w:rsidRDefault="002451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E518F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7537FF">
              <w:rPr>
                <w:rFonts w:asciiTheme="majorEastAsia" w:eastAsiaTheme="majorEastAsia" w:hAnsiTheme="majorEastAsia" w:hint="eastAsia"/>
                <w:sz w:val="20"/>
                <w:szCs w:val="20"/>
              </w:rPr>
              <w:t>新商品PRのモデルを</w:t>
            </w:r>
            <w:r w:rsidR="00F47A95">
              <w:rPr>
                <w:rFonts w:asciiTheme="majorEastAsia" w:eastAsiaTheme="majorEastAsia" w:hAnsiTheme="majorEastAsia" w:hint="eastAsia"/>
                <w:sz w:val="20"/>
                <w:szCs w:val="20"/>
              </w:rPr>
              <w:t>聞き</w:t>
            </w:r>
            <w:r w:rsidR="00113401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6862B5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単元ゴールを知る。</w:t>
            </w:r>
          </w:p>
          <w:p w14:paraId="14162E45" w14:textId="3BEC4C75" w:rsidR="00FE518F" w:rsidRPr="00FE518F" w:rsidRDefault="00FE51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01B8EDAA" w14:textId="77777777" w:rsidR="00912D06" w:rsidRDefault="00912D06" w:rsidP="00912D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4) </w:t>
            </w:r>
            <w:r w:rsid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ディーパに借りた図鑑に書かれている内容を理解</w:t>
            </w:r>
          </w:p>
          <w:p w14:paraId="7489C66D" w14:textId="41D0C8EC" w:rsidR="00E8667B" w:rsidRDefault="008F7B65" w:rsidP="00912D06">
            <w:pPr>
              <w:ind w:firstLineChars="130" w:firstLine="2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P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8667B" w:rsidRP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p</w:t>
            </w:r>
            <w:r w:rsidR="00E8667B" w:rsidRPr="008F7B65">
              <w:rPr>
                <w:rFonts w:asciiTheme="majorEastAsia" w:eastAsiaTheme="majorEastAsia" w:hAnsiTheme="majorEastAsia"/>
                <w:sz w:val="20"/>
                <w:szCs w:val="20"/>
              </w:rPr>
              <w:t>100</w:t>
            </w:r>
            <w:r w:rsidRP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）。</w:t>
            </w:r>
          </w:p>
          <w:p w14:paraId="66EB7F28" w14:textId="417D5D00" w:rsidR="00A93AB2" w:rsidRPr="00373A2B" w:rsidRDefault="00A93AB2" w:rsidP="00660D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8F7B65"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  <w:t>SO</w:t>
            </w:r>
            <w:r w:rsidRPr="008F7B65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活動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756732" w:rsidRPr="00756732">
              <w:rPr>
                <w:rFonts w:eastAsiaTheme="majorEastAsia"/>
                <w:sz w:val="20"/>
                <w:szCs w:val="20"/>
              </w:rPr>
              <w:t>Picture Describing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FC6B" w14:textId="77777777" w:rsidR="004E4ABE" w:rsidRPr="00113401" w:rsidRDefault="00D17961" w:rsidP="001638E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29D57B60" w14:textId="77777777" w:rsidR="004E4ABE" w:rsidRPr="00113401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DEAD7EE" w14:textId="77777777" w:rsidR="004E4ABE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B398792" w14:textId="647F67D4" w:rsidR="00E8667B" w:rsidRPr="00113401" w:rsidRDefault="00D17961" w:rsidP="00840005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E8667B" w:rsidRPr="00113401" w14:paraId="17070678" w14:textId="77777777" w:rsidTr="00D06DDD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082" w14:textId="4F45C2B0" w:rsidR="00E8667B" w:rsidRPr="00113401" w:rsidRDefault="00E8667B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28B" w14:textId="77777777" w:rsidR="00E8667B" w:rsidRPr="00373A2B" w:rsidRDefault="00E8667B" w:rsidP="00E866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帯活動を行う。</w:t>
            </w:r>
          </w:p>
          <w:p w14:paraId="1DC91470" w14:textId="690600AE" w:rsidR="00E8667B" w:rsidRDefault="00E8667B" w:rsidP="00E866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(2)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比較級・最上級の文の構造を理解する。</w:t>
            </w:r>
          </w:p>
          <w:p w14:paraId="2654F54B" w14:textId="2D55EAF2" w:rsidR="001A22D1" w:rsidRPr="00756732" w:rsidRDefault="001A22D1" w:rsidP="00E866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="00756732">
              <w:rPr>
                <w:rFonts w:asciiTheme="majorEastAsia" w:eastAsiaTheme="majorEastAsia" w:hAnsiTheme="majorEastAsia" w:hint="eastAsia"/>
                <w:sz w:val="20"/>
                <w:szCs w:val="20"/>
              </w:rPr>
              <w:t>〈</w:t>
            </w:r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…</w:t>
            </w:r>
            <w:proofErr w:type="spellStart"/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er</w:t>
            </w:r>
            <w:proofErr w:type="spellEnd"/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, the …</w:t>
            </w:r>
            <w:proofErr w:type="spellStart"/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est</w:t>
            </w:r>
            <w:proofErr w:type="spellEnd"/>
            <w:r w:rsidR="00756732">
              <w:rPr>
                <w:rFonts w:asciiTheme="majorEastAsia" w:eastAsiaTheme="majorEastAsia" w:hAnsiTheme="majorEastAsia" w:hint="eastAsia"/>
                <w:sz w:val="20"/>
                <w:szCs w:val="20"/>
              </w:rPr>
              <w:t>〉</w:t>
            </w:r>
          </w:p>
          <w:p w14:paraId="57E4885B" w14:textId="7B9CE881" w:rsidR="00E8667B" w:rsidRPr="00373A2B" w:rsidRDefault="00E8667B" w:rsidP="00E866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3)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コミュニ</w:t>
            </w:r>
            <w:r w:rsidR="009E25DD">
              <w:rPr>
                <w:rFonts w:asciiTheme="majorEastAsia" w:eastAsiaTheme="majorEastAsia" w:hAnsiTheme="majorEastAsia" w:hint="eastAsia"/>
                <w:sz w:val="20"/>
                <w:szCs w:val="20"/>
              </w:rPr>
              <w:t>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ーション活動を行う。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432" w14:textId="77777777" w:rsidR="00475A13" w:rsidRPr="00113401" w:rsidRDefault="00475A13" w:rsidP="005F7F34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6D7B15A9" w14:textId="77777777" w:rsidR="00475A13" w:rsidRPr="00113401" w:rsidRDefault="00475A13" w:rsidP="00475A1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25FAEC35" w14:textId="77777777" w:rsidR="00475A13" w:rsidRPr="00113401" w:rsidRDefault="00475A13" w:rsidP="00475A1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754FF215" w14:textId="23CFE25F" w:rsidR="00E8667B" w:rsidRPr="00113401" w:rsidRDefault="00475A13" w:rsidP="00475A13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4E4ABE" w:rsidRPr="00113401" w14:paraId="6BC96A6B" w14:textId="77777777" w:rsidTr="00D06DDD">
        <w:trPr>
          <w:trHeight w:val="9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41A77" w14:textId="2B766A57" w:rsidR="004E4ABE" w:rsidRPr="00113401" w:rsidRDefault="00475A13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DD835" w14:textId="0E4CDC9E" w:rsidR="005E1B26" w:rsidRDefault="00475A13" w:rsidP="008F7B6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1) </w:t>
            </w:r>
            <w:r w:rsidR="005D439F"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を行う。</w:t>
            </w:r>
          </w:p>
          <w:p w14:paraId="33DC9348" w14:textId="037E6495" w:rsidR="008F7B65" w:rsidRPr="008F7B65" w:rsidRDefault="00475A13" w:rsidP="008F7B65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2) </w:t>
            </w:r>
            <w:r w:rsid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ディーパと咲の対話の内容を理解する</w:t>
            </w:r>
            <w:r w:rsidR="008F7B65" w:rsidRP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p</w:t>
            </w:r>
            <w:r w:rsidRPr="008F7B65">
              <w:rPr>
                <w:rFonts w:asciiTheme="majorEastAsia" w:eastAsiaTheme="majorEastAsia" w:hAnsiTheme="majorEastAsia"/>
                <w:sz w:val="20"/>
                <w:szCs w:val="20"/>
              </w:rPr>
              <w:t>102</w:t>
            </w:r>
            <w:r w:rsidR="008F7B65" w:rsidRPr="008F7B65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8F7B65" w:rsidRP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589FFB43" w14:textId="0CC27E3A" w:rsidR="00475A13" w:rsidRPr="00373A2B" w:rsidRDefault="00475A13" w:rsidP="008F7B6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8F7B65"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  <w:t>SO</w:t>
            </w:r>
            <w:r w:rsidRPr="008F7B65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活動</w:t>
            </w:r>
            <w:r w:rsidR="00A93AB2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R</w:t>
            </w:r>
            <w:r w:rsidR="00A93AB2">
              <w:rPr>
                <w:rFonts w:asciiTheme="minorHAnsi" w:eastAsiaTheme="majorEastAsia" w:hAnsiTheme="minorHAnsi" w:hint="eastAsia"/>
                <w:sz w:val="20"/>
                <w:szCs w:val="20"/>
              </w:rPr>
              <w:t>e</w:t>
            </w:r>
            <w:r w:rsidR="00A93AB2">
              <w:rPr>
                <w:rFonts w:asciiTheme="minorHAnsi" w:eastAsiaTheme="majorEastAsia" w:hAnsiTheme="minorHAnsi"/>
                <w:sz w:val="20"/>
                <w:szCs w:val="20"/>
              </w:rPr>
              <w:t xml:space="preserve">ad </w:t>
            </w:r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B</w:t>
            </w:r>
            <w:r w:rsidR="00A93AB2">
              <w:rPr>
                <w:rFonts w:asciiTheme="minorHAnsi" w:eastAsiaTheme="majorEastAsia" w:hAnsiTheme="minorHAnsi"/>
                <w:sz w:val="20"/>
                <w:szCs w:val="20"/>
              </w:rPr>
              <w:t xml:space="preserve">etween the </w:t>
            </w:r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L</w:t>
            </w:r>
            <w:r w:rsidR="00A93AB2">
              <w:rPr>
                <w:rFonts w:asciiTheme="minorHAnsi" w:eastAsiaTheme="majorEastAsia" w:hAnsiTheme="minorHAnsi"/>
                <w:sz w:val="20"/>
                <w:szCs w:val="20"/>
              </w:rPr>
              <w:t>ines</w:t>
            </w:r>
            <w:r w:rsidR="00A63FE6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A63FE6">
              <w:rPr>
                <w:rFonts w:asciiTheme="minorHAnsi" w:eastAsiaTheme="majorEastAsia" w:hAnsiTheme="minorHAnsi"/>
                <w:sz w:val="20"/>
                <w:szCs w:val="20"/>
              </w:rPr>
              <w:t>and Write</w:t>
            </w:r>
            <w:r w:rsidR="00A93AB2">
              <w:rPr>
                <w:rFonts w:asciiTheme="minorHAnsi" w:eastAsiaTheme="majorEastAsia" w:hAnsiTheme="minorHAnsi" w:hint="eastAsia"/>
                <w:sz w:val="20"/>
                <w:szCs w:val="20"/>
              </w:rPr>
              <w:t>】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0DB6" w14:textId="77777777" w:rsidR="00D17961" w:rsidRPr="00113401" w:rsidRDefault="00D17961" w:rsidP="001638E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4E55C6D3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6AA9B828" w14:textId="77777777" w:rsidR="004E4ABE" w:rsidRDefault="00D17961" w:rsidP="00D17961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</w:t>
            </w:r>
          </w:p>
          <w:p w14:paraId="1F250F51" w14:textId="2643CA2E" w:rsidR="00475A13" w:rsidRPr="00113401" w:rsidRDefault="00475A13" w:rsidP="00D17961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  <w:t xml:space="preserve">                                            </w:t>
            </w:r>
          </w:p>
        </w:tc>
      </w:tr>
      <w:tr w:rsidR="00E8667B" w:rsidRPr="00113401" w14:paraId="4DF38671" w14:textId="77777777" w:rsidTr="001A22D1">
        <w:trPr>
          <w:trHeight w:val="36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69C66" w14:textId="275830C6" w:rsidR="00E8667B" w:rsidRPr="00113401" w:rsidRDefault="00475A13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EBE92" w14:textId="77777777" w:rsidR="00475A13" w:rsidRPr="00373A2B" w:rsidRDefault="00475A13" w:rsidP="00475A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帯活動を行う。</w:t>
            </w:r>
          </w:p>
          <w:p w14:paraId="4471945F" w14:textId="4F31E63C" w:rsidR="00475A13" w:rsidRDefault="00475A13" w:rsidP="00475A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(2)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比較級・最上級の文の構造を理解する。</w:t>
            </w:r>
          </w:p>
          <w:p w14:paraId="485A682F" w14:textId="2727181A" w:rsidR="001A22D1" w:rsidRPr="00756732" w:rsidRDefault="001A22D1" w:rsidP="00475A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56732">
              <w:rPr>
                <w:rFonts w:asciiTheme="majorEastAsia" w:eastAsiaTheme="majorEastAsia" w:hAnsiTheme="majorEastAsia" w:hint="eastAsia"/>
                <w:sz w:val="20"/>
                <w:szCs w:val="20"/>
              </w:rPr>
              <w:t>〈</w:t>
            </w:r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more …, the most …</w:t>
            </w:r>
            <w:r w:rsidR="00756732">
              <w:rPr>
                <w:rFonts w:asciiTheme="majorEastAsia" w:eastAsiaTheme="majorEastAsia" w:hAnsiTheme="majorEastAsia" w:hint="eastAsia"/>
                <w:sz w:val="20"/>
                <w:szCs w:val="20"/>
              </w:rPr>
              <w:t>〉</w:t>
            </w:r>
          </w:p>
          <w:p w14:paraId="068AB712" w14:textId="5D33FC1E" w:rsidR="00475A13" w:rsidRPr="00373A2B" w:rsidRDefault="00475A13" w:rsidP="00475A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3)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コミュニ</w:t>
            </w:r>
            <w:r w:rsidR="009E25DD">
              <w:rPr>
                <w:rFonts w:asciiTheme="majorEastAsia" w:eastAsiaTheme="majorEastAsia" w:hAnsiTheme="majorEastAsia" w:hint="eastAsia"/>
                <w:sz w:val="20"/>
                <w:szCs w:val="20"/>
              </w:rPr>
              <w:t>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ーション活動を行う。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CE55" w14:textId="77777777" w:rsidR="00475A13" w:rsidRPr="00113401" w:rsidRDefault="00475A13" w:rsidP="001638E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583D4EBF" w14:textId="77777777" w:rsidR="00475A13" w:rsidRPr="00113401" w:rsidRDefault="00475A13" w:rsidP="00475A1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302D43F" w14:textId="77777777" w:rsidR="00475A13" w:rsidRDefault="00475A13" w:rsidP="00475A13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</w:t>
            </w:r>
          </w:p>
          <w:p w14:paraId="129DE1FE" w14:textId="5E954D13" w:rsidR="00E8667B" w:rsidRPr="00113401" w:rsidRDefault="00475A13" w:rsidP="00475A13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  <w:t xml:space="preserve">                                            </w:t>
            </w:r>
          </w:p>
        </w:tc>
      </w:tr>
      <w:tr w:rsidR="004E4ABE" w:rsidRPr="00113401" w14:paraId="76DEB400" w14:textId="77777777" w:rsidTr="001A22D1">
        <w:trPr>
          <w:trHeight w:val="1353"/>
        </w:trPr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9A8" w14:textId="1F3C28C7" w:rsidR="004E4ABE" w:rsidRPr="00113401" w:rsidRDefault="00475A13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</w:p>
        </w:tc>
        <w:tc>
          <w:tcPr>
            <w:tcW w:w="5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E39" w14:textId="7A1F4268" w:rsidR="00475A13" w:rsidRDefault="00475A13" w:rsidP="00475A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1) </w:t>
            </w:r>
            <w:r w:rsidR="005D439F"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を行う。</w:t>
            </w:r>
          </w:p>
          <w:p w14:paraId="3585BC00" w14:textId="226DE710" w:rsidR="00475A13" w:rsidRPr="008F7B65" w:rsidRDefault="00475A13" w:rsidP="008F7B65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2) </w:t>
            </w:r>
            <w:r w:rsid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映画「イルカと少年」のあらすじを理解する</w:t>
            </w:r>
            <w:r w:rsidR="008F7B65" w:rsidRP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p</w:t>
            </w:r>
            <w:r w:rsidRPr="008F7B65">
              <w:rPr>
                <w:rFonts w:asciiTheme="majorEastAsia" w:eastAsiaTheme="majorEastAsia" w:hAnsiTheme="majorEastAsia"/>
                <w:sz w:val="20"/>
                <w:szCs w:val="20"/>
              </w:rPr>
              <w:t>104</w:t>
            </w:r>
            <w:r w:rsidR="008F7B65" w:rsidRP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971AC1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53D0A060" w14:textId="4CD7C5D0" w:rsidR="00475A13" w:rsidRPr="00373A2B" w:rsidRDefault="00475A13" w:rsidP="00475A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8F7B65"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  <w:t>SO</w:t>
            </w:r>
            <w:r w:rsidRPr="008F7B65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活動</w:t>
            </w:r>
            <w:r w:rsidR="00A93AB2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 xml:space="preserve">Q&amp;A making &amp; </w:t>
            </w:r>
            <w:r w:rsidR="00353FA8"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olving</w:t>
            </w:r>
            <w:r w:rsidR="00A93AB2">
              <w:rPr>
                <w:rFonts w:asciiTheme="minorHAnsi" w:eastAsiaTheme="majorEastAsia" w:hAnsiTheme="minorHAnsi" w:hint="eastAsia"/>
                <w:sz w:val="20"/>
                <w:szCs w:val="20"/>
              </w:rPr>
              <w:t>】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376" w14:textId="77777777" w:rsidR="00D17961" w:rsidRPr="00113401" w:rsidRDefault="00D17961" w:rsidP="005F7F34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4E55E84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E67ADB7" w14:textId="77777777" w:rsidR="00D17961" w:rsidRPr="00113401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338E5850" w14:textId="1C1E1BB6" w:rsidR="00873FA6" w:rsidRPr="00113401" w:rsidRDefault="00D17961" w:rsidP="006862B5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</w:t>
            </w:r>
            <w:r w:rsidR="001A22D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 </w:t>
            </w: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</w:t>
            </w:r>
          </w:p>
        </w:tc>
      </w:tr>
      <w:tr w:rsidR="001A22D1" w:rsidRPr="00113401" w14:paraId="649C8FED" w14:textId="77777777" w:rsidTr="001A22D1">
        <w:trPr>
          <w:trHeight w:val="3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75A" w14:textId="61F51124" w:rsidR="001A22D1" w:rsidRDefault="001A22D1" w:rsidP="001A22D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1B7" w14:textId="77777777" w:rsidR="001A22D1" w:rsidRPr="00373A2B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帯活動を行う。</w:t>
            </w:r>
          </w:p>
          <w:p w14:paraId="14718A4C" w14:textId="65CE8D5F" w:rsidR="001A22D1" w:rsidRPr="00373A2B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(2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g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ood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の比較級・最上級を理解する。</w:t>
            </w:r>
          </w:p>
          <w:p w14:paraId="34F12B10" w14:textId="1BDC65F4" w:rsidR="001A22D1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コミュニケーション活動を行う。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D19" w14:textId="77777777" w:rsidR="001A22D1" w:rsidRPr="00113401" w:rsidRDefault="001A22D1" w:rsidP="005F7F34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7A6E0C07" w14:textId="77777777" w:rsidR="001A22D1" w:rsidRPr="00113401" w:rsidRDefault="001A22D1" w:rsidP="001A22D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6AD063CC" w14:textId="77777777" w:rsidR="001A22D1" w:rsidRPr="00113401" w:rsidRDefault="001A22D1" w:rsidP="001A22D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30DD477" w14:textId="04286101" w:rsidR="001A22D1" w:rsidRPr="00113401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 </w:t>
            </w: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</w:t>
            </w:r>
          </w:p>
        </w:tc>
      </w:tr>
      <w:tr w:rsidR="001A22D1" w:rsidRPr="00113401" w14:paraId="1A68654C" w14:textId="77777777" w:rsidTr="001A22D1">
        <w:trPr>
          <w:trHeight w:val="2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44F" w14:textId="119F6A6C" w:rsidR="001A22D1" w:rsidRDefault="001A22D1" w:rsidP="001A22D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508" w14:textId="65B596C7" w:rsidR="001A22D1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1) </w:t>
            </w:r>
            <w:r w:rsidR="005D439F"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を行う。</w:t>
            </w:r>
          </w:p>
          <w:p w14:paraId="601AA7FD" w14:textId="24A7B916" w:rsidR="001A22D1" w:rsidRDefault="001A22D1" w:rsidP="008F7B65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2) </w:t>
            </w:r>
            <w:r w:rsid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映画「イルカと少年」のあらすじを理解する（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p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106</w:t>
            </w:r>
            <w:r w:rsid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）。</w:t>
            </w:r>
          </w:p>
          <w:p w14:paraId="350820D4" w14:textId="1DE3F3EA" w:rsidR="001A22D1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8F7B6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8F7B65"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  <w:t>SO</w:t>
            </w:r>
            <w:r w:rsidRPr="008F7B65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活動</w:t>
            </w:r>
            <w:r w:rsidR="00A93AB2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 xml:space="preserve">Q&amp;A making &amp; </w:t>
            </w:r>
            <w:r w:rsidR="00353FA8"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1A22D1">
              <w:rPr>
                <w:rFonts w:asciiTheme="minorHAnsi" w:eastAsiaTheme="majorEastAsia" w:hAnsiTheme="minorHAnsi"/>
                <w:sz w:val="20"/>
                <w:szCs w:val="20"/>
              </w:rPr>
              <w:t>olving</w:t>
            </w:r>
            <w:r w:rsidR="00A93AB2">
              <w:rPr>
                <w:rFonts w:asciiTheme="minorHAnsi" w:eastAsiaTheme="majorEastAsia" w:hAnsiTheme="minorHAnsi" w:hint="eastAsia"/>
                <w:sz w:val="20"/>
                <w:szCs w:val="20"/>
              </w:rPr>
              <w:t>】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AF6" w14:textId="77777777" w:rsidR="001A22D1" w:rsidRPr="00113401" w:rsidRDefault="001A22D1" w:rsidP="005F7F34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4F49BD48" w14:textId="77777777" w:rsidR="001A22D1" w:rsidRPr="00113401" w:rsidRDefault="001A22D1" w:rsidP="001A22D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AEF4E31" w14:textId="77777777" w:rsidR="001A22D1" w:rsidRPr="00113401" w:rsidRDefault="001A22D1" w:rsidP="001A22D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3E02E99" w14:textId="3937E257" w:rsidR="001A22D1" w:rsidRPr="00113401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 </w:t>
            </w: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</w:t>
            </w:r>
          </w:p>
        </w:tc>
      </w:tr>
      <w:tr w:rsidR="001A22D1" w:rsidRPr="00113401" w14:paraId="4A47D335" w14:textId="77777777" w:rsidTr="001A22D1">
        <w:trPr>
          <w:trHeight w:val="3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164C28" w14:textId="2BC26AA2" w:rsidR="001A22D1" w:rsidRDefault="001A22D1" w:rsidP="001A22D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DE741D" w14:textId="77777777" w:rsidR="001A22D1" w:rsidRPr="00373A2B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帯活動を行う。</w:t>
            </w:r>
          </w:p>
          <w:p w14:paraId="1C194777" w14:textId="77777777" w:rsidR="001A22D1" w:rsidRPr="00373A2B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(2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g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ood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の比較級・最上級を理解する。</w:t>
            </w:r>
          </w:p>
          <w:p w14:paraId="10D76C49" w14:textId="77777777" w:rsidR="001A22D1" w:rsidRPr="00373A2B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3)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s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原級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as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の文の構造を理解する。</w:t>
            </w:r>
          </w:p>
          <w:p w14:paraId="78746FCC" w14:textId="3361EE02" w:rsidR="001A22D1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4)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コミュニケーション活動を行う。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CEFE18" w14:textId="77777777" w:rsidR="001A22D1" w:rsidRPr="00113401" w:rsidRDefault="001A22D1" w:rsidP="005F7F34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2F6B590" w14:textId="77777777" w:rsidR="001A22D1" w:rsidRPr="00113401" w:rsidRDefault="001A22D1" w:rsidP="001A22D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3DA01CCB" w14:textId="77777777" w:rsidR="001A22D1" w:rsidRPr="00113401" w:rsidRDefault="001A22D1" w:rsidP="001A22D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5F1DA13" w14:textId="631F0648" w:rsidR="001A22D1" w:rsidRPr="00113401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 </w:t>
            </w: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</w:t>
            </w:r>
          </w:p>
        </w:tc>
      </w:tr>
      <w:tr w:rsidR="001A22D1" w:rsidRPr="00113401" w14:paraId="77C31FF0" w14:textId="77777777" w:rsidTr="001A22D1">
        <w:trPr>
          <w:trHeight w:val="330"/>
        </w:trPr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319" w14:textId="58332621" w:rsidR="001A22D1" w:rsidRDefault="001A22D1" w:rsidP="001A22D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5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5C8" w14:textId="77777777" w:rsidR="001A22D1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1)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単元ゴールのO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utput</w:t>
            </w:r>
            <w:r w:rsidR="007606B6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活動の見通しをもつ。</w:t>
            </w:r>
          </w:p>
          <w:p w14:paraId="20DFD2CA" w14:textId="2BACAD53" w:rsidR="007606B6" w:rsidRDefault="007606B6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2) </w:t>
            </w:r>
            <w:r w:rsidR="006D6317">
              <w:rPr>
                <w:rFonts w:asciiTheme="majorEastAsia" w:eastAsiaTheme="majorEastAsia" w:hAnsiTheme="majorEastAsia" w:hint="eastAsia"/>
                <w:sz w:val="20"/>
                <w:szCs w:val="20"/>
              </w:rPr>
              <w:t>教師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のモデルを</w:t>
            </w:r>
            <w:r w:rsidR="00A93AB2">
              <w:rPr>
                <w:rFonts w:asciiTheme="majorEastAsia" w:eastAsiaTheme="majorEastAsia" w:hAnsiTheme="majorEastAsia" w:hint="eastAsia"/>
                <w:sz w:val="20"/>
                <w:szCs w:val="20"/>
              </w:rPr>
              <w:t>聞き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、単元ゴールを知る。</w:t>
            </w:r>
          </w:p>
          <w:p w14:paraId="1A821C66" w14:textId="6A37A326" w:rsidR="0012120E" w:rsidRDefault="0012120E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3)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原稿モデルを確認する。</w:t>
            </w:r>
          </w:p>
          <w:p w14:paraId="2B2B7411" w14:textId="3B3898DC" w:rsidR="007606B6" w:rsidRPr="00373A2B" w:rsidRDefault="007606B6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12120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="00756732">
              <w:rPr>
                <w:rFonts w:asciiTheme="majorEastAsia" w:eastAsiaTheme="majorEastAsia" w:hAnsiTheme="majorEastAsia" w:hint="eastAsia"/>
                <w:sz w:val="20"/>
                <w:szCs w:val="20"/>
              </w:rPr>
              <w:t>書くこと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」に関するルーブリックを確認する。</w:t>
            </w:r>
          </w:p>
          <w:p w14:paraId="3D108B97" w14:textId="780C090B" w:rsidR="007606B6" w:rsidRDefault="007606B6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12120E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商品</w:t>
            </w:r>
            <w:r w:rsidR="00542D42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マッピング</w:t>
            </w:r>
            <w:r w:rsidR="00542D42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する。</w:t>
            </w:r>
          </w:p>
          <w:p w14:paraId="6AB893D8" w14:textId="74EF6E9E" w:rsidR="007606B6" w:rsidRPr="00373A2B" w:rsidRDefault="007606B6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12120E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542D42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マッピングをもとに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原稿を書く。</w:t>
            </w:r>
          </w:p>
          <w:p w14:paraId="7B115817" w14:textId="2CCC3A43" w:rsidR="007606B6" w:rsidRDefault="007606B6" w:rsidP="001A22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12120E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グループで原稿を読み合い、</w:t>
            </w:r>
            <w:r w:rsidR="00F32C0A">
              <w:rPr>
                <w:rFonts w:asciiTheme="majorEastAsia" w:eastAsiaTheme="majorEastAsia" w:hAnsiTheme="majorEastAsia" w:hint="eastAsia"/>
                <w:sz w:val="20"/>
                <w:szCs w:val="20"/>
              </w:rPr>
              <w:t>推敲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する。</w:t>
            </w:r>
          </w:p>
        </w:tc>
        <w:tc>
          <w:tcPr>
            <w:tcW w:w="4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787" w14:textId="77777777" w:rsidR="001A22D1" w:rsidRPr="00113401" w:rsidRDefault="001A22D1" w:rsidP="005F7F34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55CC3982" w14:textId="77777777" w:rsidR="001A22D1" w:rsidRPr="00113401" w:rsidRDefault="001A22D1" w:rsidP="001A22D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6C7069F" w14:textId="77777777" w:rsidR="001A22D1" w:rsidRPr="00113401" w:rsidRDefault="001A22D1" w:rsidP="001A22D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636D6B88" w14:textId="3191FA41" w:rsidR="001A22D1" w:rsidRPr="00113401" w:rsidRDefault="001A22D1" w:rsidP="001A22D1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 </w:t>
            </w: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</w:t>
            </w:r>
          </w:p>
        </w:tc>
      </w:tr>
      <w:tr w:rsidR="007606B6" w:rsidRPr="00113401" w14:paraId="789741F2" w14:textId="77777777" w:rsidTr="001A22D1">
        <w:trPr>
          <w:trHeight w:val="13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91C" w14:textId="7135D49C" w:rsidR="007606B6" w:rsidRDefault="007606B6" w:rsidP="007606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1C9" w14:textId="574C92AA" w:rsidR="007606B6" w:rsidRPr="00373A2B" w:rsidRDefault="007606B6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帯活動を行う。</w:t>
            </w:r>
          </w:p>
          <w:p w14:paraId="6B3BF334" w14:textId="5E3A510D" w:rsidR="007606B6" w:rsidRPr="00373A2B" w:rsidRDefault="007606B6" w:rsidP="005358C3">
            <w:pPr>
              <w:ind w:left="288" w:hangingChars="144" w:hanging="28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="00756732">
              <w:rPr>
                <w:rFonts w:asciiTheme="majorEastAsia" w:eastAsiaTheme="majorEastAsia" w:hAnsiTheme="majorEastAsia" w:hint="eastAsia"/>
                <w:sz w:val="20"/>
                <w:szCs w:val="20"/>
              </w:rPr>
              <w:t>話すこと（発表）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2948D3">
              <w:rPr>
                <w:rFonts w:asciiTheme="majorEastAsia" w:eastAsiaTheme="majorEastAsia" w:hAnsiTheme="majorEastAsia" w:hint="eastAsia"/>
                <w:sz w:val="20"/>
                <w:szCs w:val="20"/>
              </w:rPr>
              <w:t>と「話すこと（やり取り）」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に関するルーブリックを確認する。</w:t>
            </w:r>
          </w:p>
          <w:p w14:paraId="75EE1204" w14:textId="4F746DD3" w:rsidR="007606B6" w:rsidRPr="00373A2B" w:rsidRDefault="007606B6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5D439F">
              <w:rPr>
                <w:rFonts w:asciiTheme="majorEastAsia" w:eastAsiaTheme="majorEastAsia" w:hAnsiTheme="majorEastAsia" w:hint="eastAsia"/>
                <w:sz w:val="20"/>
                <w:szCs w:val="20"/>
              </w:rPr>
              <w:t>新商品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P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R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会リハーサル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に向けて練習する。</w:t>
            </w:r>
          </w:p>
          <w:p w14:paraId="4936200F" w14:textId="55222F65" w:rsidR="007606B6" w:rsidRPr="00373A2B" w:rsidRDefault="007606B6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5D439F">
              <w:rPr>
                <w:rFonts w:asciiTheme="majorEastAsia" w:eastAsiaTheme="majorEastAsia" w:hAnsiTheme="majorEastAsia" w:hint="eastAsia"/>
                <w:sz w:val="20"/>
                <w:szCs w:val="20"/>
              </w:rPr>
              <w:t>新商品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PR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</w:t>
            </w:r>
            <w:r w:rsidR="008078AB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リハーサル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を行う。</w:t>
            </w:r>
          </w:p>
          <w:p w14:paraId="5F0DC25D" w14:textId="3FA99FE9" w:rsidR="007606B6" w:rsidRDefault="007606B6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アドバイスを</w:t>
            </w:r>
            <w:r w:rsidR="00A93AB2">
              <w:rPr>
                <w:rFonts w:asciiTheme="majorEastAsia" w:eastAsiaTheme="majorEastAsia" w:hAnsiTheme="majorEastAsia" w:hint="eastAsia"/>
                <w:sz w:val="20"/>
                <w:szCs w:val="20"/>
              </w:rPr>
              <w:t>もと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に本番に向けて再度練習する。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F655" w14:textId="77777777" w:rsidR="007606B6" w:rsidRPr="00113401" w:rsidRDefault="007606B6" w:rsidP="005F7F34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158FBE8C" w14:textId="77777777" w:rsidR="007606B6" w:rsidRPr="00113401" w:rsidRDefault="007606B6" w:rsidP="007606B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68DC605" w14:textId="77777777" w:rsidR="007606B6" w:rsidRPr="00113401" w:rsidRDefault="007606B6" w:rsidP="007606B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DE656A8" w14:textId="124C1021" w:rsidR="007606B6" w:rsidRPr="00113401" w:rsidRDefault="007606B6" w:rsidP="007606B6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 </w:t>
            </w: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</w:t>
            </w:r>
          </w:p>
        </w:tc>
      </w:tr>
      <w:tr w:rsidR="007606B6" w:rsidRPr="00113401" w14:paraId="089D26B6" w14:textId="77777777" w:rsidTr="001A22D1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DB6" w14:textId="094D9C1B" w:rsidR="007606B6" w:rsidRDefault="007606B6" w:rsidP="007606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150" w14:textId="1814210A" w:rsidR="007606B6" w:rsidRDefault="008078AB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1)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グループで</w:t>
            </w:r>
            <w:r w:rsidR="002948D3">
              <w:rPr>
                <w:rFonts w:asciiTheme="majorEastAsia" w:eastAsiaTheme="majorEastAsia" w:hAnsiTheme="majorEastAsia"/>
                <w:sz w:val="20"/>
                <w:szCs w:val="20"/>
              </w:rPr>
              <w:t>PR</w:t>
            </w:r>
            <w:r w:rsidR="002948D3">
              <w:rPr>
                <w:rFonts w:asciiTheme="majorEastAsia" w:eastAsiaTheme="majorEastAsia" w:hAnsiTheme="majorEastAsia" w:hint="eastAsia"/>
                <w:sz w:val="20"/>
                <w:szCs w:val="20"/>
              </w:rPr>
              <w:t>会に向けて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最終確認を行う。</w:t>
            </w:r>
          </w:p>
          <w:p w14:paraId="315F194E" w14:textId="0CED9969" w:rsidR="008078AB" w:rsidRDefault="008078AB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2) </w:t>
            </w:r>
            <w:r w:rsidR="001C667E">
              <w:rPr>
                <w:rFonts w:asciiTheme="majorEastAsia" w:eastAsiaTheme="majorEastAsia" w:hAnsiTheme="majorEastAsia" w:hint="eastAsia"/>
                <w:sz w:val="20"/>
                <w:szCs w:val="20"/>
              </w:rPr>
              <w:t>新商品PR会を行う。</w:t>
            </w:r>
          </w:p>
          <w:p w14:paraId="1222FD5B" w14:textId="395A0411" w:rsidR="00A93AB2" w:rsidRDefault="00A93AB2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3)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ルーブリックで自己評価・相互評価を行う。</w:t>
            </w:r>
          </w:p>
          <w:p w14:paraId="4D5AC52F" w14:textId="5CBCF076" w:rsidR="00756732" w:rsidRDefault="00756732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4) </w:t>
            </w:r>
            <w:r w:rsidR="00F47A95">
              <w:rPr>
                <w:rFonts w:asciiTheme="majorEastAsia" w:eastAsiaTheme="majorEastAsia" w:hAnsiTheme="majorEastAsia" w:hint="eastAsia"/>
                <w:sz w:val="20"/>
                <w:szCs w:val="20"/>
              </w:rPr>
              <w:t>投票により『商品採用』チームを決定する。</w:t>
            </w:r>
          </w:p>
          <w:p w14:paraId="4DA5FAE6" w14:textId="463E12B8" w:rsidR="001C667E" w:rsidRDefault="001C667E" w:rsidP="00760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756732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A93AB2">
              <w:rPr>
                <w:rFonts w:asciiTheme="majorEastAsia" w:eastAsiaTheme="majorEastAsia" w:hAnsiTheme="majorEastAsia" w:hint="eastAsia"/>
                <w:sz w:val="20"/>
                <w:szCs w:val="20"/>
              </w:rPr>
              <w:t>単元の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振り返りを行う。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140" w14:textId="77777777" w:rsidR="007606B6" w:rsidRPr="00113401" w:rsidRDefault="007606B6" w:rsidP="005F7F34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79C873E5" w14:textId="77777777" w:rsidR="007606B6" w:rsidRPr="00113401" w:rsidRDefault="007606B6" w:rsidP="007606B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A131B9E" w14:textId="77777777" w:rsidR="007606B6" w:rsidRPr="00113401" w:rsidRDefault="007606B6" w:rsidP="007606B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73972617" w14:textId="6A1746F3" w:rsidR="007606B6" w:rsidRPr="00113401" w:rsidRDefault="007606B6" w:rsidP="007606B6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 </w:t>
            </w: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</w:t>
            </w:r>
          </w:p>
        </w:tc>
      </w:tr>
    </w:tbl>
    <w:p w14:paraId="58AC5404" w14:textId="77777777" w:rsidR="00AA1DE2" w:rsidRPr="00F21066" w:rsidRDefault="00AA1DE2" w:rsidP="002340E7">
      <w:pPr>
        <w:rPr>
          <w:rFonts w:ascii="Comic Sans MS" w:eastAsia="AR P丸ゴシック体M" w:hAnsi="Comic Sans MS"/>
        </w:rPr>
      </w:pPr>
    </w:p>
    <w:sectPr w:rsidR="00AA1DE2" w:rsidRPr="00F21066" w:rsidSect="008D1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720" w:bottom="624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4FD6E" w14:textId="77777777" w:rsidR="00D57224" w:rsidRDefault="00D57224" w:rsidP="00D6531E">
      <w:r>
        <w:separator/>
      </w:r>
    </w:p>
  </w:endnote>
  <w:endnote w:type="continuationSeparator" w:id="0">
    <w:p w14:paraId="3FEF96DF" w14:textId="77777777" w:rsidR="00D57224" w:rsidRDefault="00D57224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50EB" w14:textId="77777777" w:rsidR="007B47B1" w:rsidRDefault="007B47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834569"/>
      <w:docPartObj>
        <w:docPartGallery w:val="Page Numbers (Bottom of Page)"/>
        <w:docPartUnique/>
      </w:docPartObj>
    </w:sdtPr>
    <w:sdtEndPr/>
    <w:sdtContent>
      <w:p w14:paraId="6B7309CD" w14:textId="77869C14" w:rsidR="00773D14" w:rsidRDefault="00773D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3E014D9" w14:textId="77777777" w:rsidR="007B47B1" w:rsidRDefault="007B47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45AE" w14:textId="77777777" w:rsidR="007B47B1" w:rsidRDefault="007B47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EF963" w14:textId="77777777" w:rsidR="00D57224" w:rsidRDefault="00D57224" w:rsidP="00D6531E">
      <w:r>
        <w:separator/>
      </w:r>
    </w:p>
  </w:footnote>
  <w:footnote w:type="continuationSeparator" w:id="0">
    <w:p w14:paraId="368205B0" w14:textId="77777777" w:rsidR="00D57224" w:rsidRDefault="00D57224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8585" w14:textId="77777777" w:rsidR="007B47B1" w:rsidRDefault="007B47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E6741" w14:textId="1BBAB4B4" w:rsidR="00C764A5" w:rsidRPr="007B47B1" w:rsidRDefault="00C764A5">
    <w:pPr>
      <w:pStyle w:val="a4"/>
      <w:rPr>
        <w:sz w:val="20"/>
        <w:szCs w:val="20"/>
      </w:rPr>
    </w:pPr>
    <w:r w:rsidRPr="007B47B1">
      <w:rPr>
        <w:rFonts w:hint="eastAsia"/>
        <w:sz w:val="20"/>
        <w:szCs w:val="20"/>
      </w:rPr>
      <w:t>【①　学習計画表】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48A9" w14:textId="77777777" w:rsidR="007B47B1" w:rsidRDefault="007B47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158CF"/>
    <w:multiLevelType w:val="hybridMultilevel"/>
    <w:tmpl w:val="AEEAC8D6"/>
    <w:lvl w:ilvl="0" w:tplc="1F8CBE1C">
      <w:start w:val="5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8C3CCC"/>
    <w:multiLevelType w:val="hybridMultilevel"/>
    <w:tmpl w:val="806C1002"/>
    <w:lvl w:ilvl="0" w:tplc="59326372">
      <w:start w:val="1"/>
      <w:numFmt w:val="bullet"/>
      <w:lvlText w:val="★"/>
      <w:lvlJc w:val="left"/>
      <w:pPr>
        <w:ind w:left="1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9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4B"/>
    <w:rsid w:val="00006ACD"/>
    <w:rsid w:val="000177C5"/>
    <w:rsid w:val="00024F72"/>
    <w:rsid w:val="00025BAB"/>
    <w:rsid w:val="0002688A"/>
    <w:rsid w:val="00030B53"/>
    <w:rsid w:val="00033187"/>
    <w:rsid w:val="00036AB2"/>
    <w:rsid w:val="00037E32"/>
    <w:rsid w:val="00042DF0"/>
    <w:rsid w:val="000467DF"/>
    <w:rsid w:val="000529F9"/>
    <w:rsid w:val="00055E86"/>
    <w:rsid w:val="00060B55"/>
    <w:rsid w:val="00064792"/>
    <w:rsid w:val="00064EF3"/>
    <w:rsid w:val="0007011B"/>
    <w:rsid w:val="00073BC3"/>
    <w:rsid w:val="00074216"/>
    <w:rsid w:val="0008674B"/>
    <w:rsid w:val="00091B11"/>
    <w:rsid w:val="00094478"/>
    <w:rsid w:val="00094D00"/>
    <w:rsid w:val="000A1298"/>
    <w:rsid w:val="000A1444"/>
    <w:rsid w:val="000A7161"/>
    <w:rsid w:val="000B0B36"/>
    <w:rsid w:val="000B29F1"/>
    <w:rsid w:val="000B2EA9"/>
    <w:rsid w:val="000C061F"/>
    <w:rsid w:val="000C1056"/>
    <w:rsid w:val="000C22FC"/>
    <w:rsid w:val="000D2560"/>
    <w:rsid w:val="000D5125"/>
    <w:rsid w:val="000F6856"/>
    <w:rsid w:val="00101289"/>
    <w:rsid w:val="00101553"/>
    <w:rsid w:val="00106EF5"/>
    <w:rsid w:val="0011250E"/>
    <w:rsid w:val="00113401"/>
    <w:rsid w:val="00114140"/>
    <w:rsid w:val="00115DE2"/>
    <w:rsid w:val="001173A1"/>
    <w:rsid w:val="0012120E"/>
    <w:rsid w:val="0012456A"/>
    <w:rsid w:val="00130B5A"/>
    <w:rsid w:val="001327E2"/>
    <w:rsid w:val="0013778B"/>
    <w:rsid w:val="00152519"/>
    <w:rsid w:val="001551A7"/>
    <w:rsid w:val="001555A9"/>
    <w:rsid w:val="0015749B"/>
    <w:rsid w:val="001602A0"/>
    <w:rsid w:val="00162E8A"/>
    <w:rsid w:val="001638EC"/>
    <w:rsid w:val="0016479E"/>
    <w:rsid w:val="001663BF"/>
    <w:rsid w:val="001718B2"/>
    <w:rsid w:val="001760CE"/>
    <w:rsid w:val="00182D02"/>
    <w:rsid w:val="00197654"/>
    <w:rsid w:val="001A22D1"/>
    <w:rsid w:val="001A51A3"/>
    <w:rsid w:val="001C27B3"/>
    <w:rsid w:val="001C667E"/>
    <w:rsid w:val="001D0E7C"/>
    <w:rsid w:val="001F3AAA"/>
    <w:rsid w:val="001F5C6C"/>
    <w:rsid w:val="001F6F0D"/>
    <w:rsid w:val="001F736E"/>
    <w:rsid w:val="001F7E6D"/>
    <w:rsid w:val="00224F3D"/>
    <w:rsid w:val="00227868"/>
    <w:rsid w:val="00230C2F"/>
    <w:rsid w:val="002340E7"/>
    <w:rsid w:val="00234202"/>
    <w:rsid w:val="002345E6"/>
    <w:rsid w:val="00244F8F"/>
    <w:rsid w:val="00245132"/>
    <w:rsid w:val="0025038A"/>
    <w:rsid w:val="00253C9C"/>
    <w:rsid w:val="00255D20"/>
    <w:rsid w:val="00256C42"/>
    <w:rsid w:val="00273338"/>
    <w:rsid w:val="0027506E"/>
    <w:rsid w:val="00280572"/>
    <w:rsid w:val="002809F0"/>
    <w:rsid w:val="00282171"/>
    <w:rsid w:val="00283690"/>
    <w:rsid w:val="002861B0"/>
    <w:rsid w:val="0029383B"/>
    <w:rsid w:val="002941E3"/>
    <w:rsid w:val="002948D3"/>
    <w:rsid w:val="002954CD"/>
    <w:rsid w:val="002979E2"/>
    <w:rsid w:val="002A5766"/>
    <w:rsid w:val="002C2F3F"/>
    <w:rsid w:val="002C5C3E"/>
    <w:rsid w:val="002C6FA4"/>
    <w:rsid w:val="002D53AB"/>
    <w:rsid w:val="002E3629"/>
    <w:rsid w:val="002E4565"/>
    <w:rsid w:val="002E5316"/>
    <w:rsid w:val="002E59F8"/>
    <w:rsid w:val="002E699B"/>
    <w:rsid w:val="002E6D08"/>
    <w:rsid w:val="002F5BBA"/>
    <w:rsid w:val="002F6C35"/>
    <w:rsid w:val="00315994"/>
    <w:rsid w:val="00316138"/>
    <w:rsid w:val="00324EDE"/>
    <w:rsid w:val="00325207"/>
    <w:rsid w:val="0033301A"/>
    <w:rsid w:val="0033677B"/>
    <w:rsid w:val="00343071"/>
    <w:rsid w:val="00343E03"/>
    <w:rsid w:val="0035014B"/>
    <w:rsid w:val="0035273C"/>
    <w:rsid w:val="00353FA8"/>
    <w:rsid w:val="0036142D"/>
    <w:rsid w:val="003620AD"/>
    <w:rsid w:val="00372436"/>
    <w:rsid w:val="00373A2B"/>
    <w:rsid w:val="00375E7D"/>
    <w:rsid w:val="0038065F"/>
    <w:rsid w:val="0038255A"/>
    <w:rsid w:val="00395A75"/>
    <w:rsid w:val="0039621F"/>
    <w:rsid w:val="003A16F7"/>
    <w:rsid w:val="003C03DD"/>
    <w:rsid w:val="003C7E5B"/>
    <w:rsid w:val="003D54AD"/>
    <w:rsid w:val="003D72B1"/>
    <w:rsid w:val="003D7DC7"/>
    <w:rsid w:val="003F5A56"/>
    <w:rsid w:val="003F7428"/>
    <w:rsid w:val="004024EB"/>
    <w:rsid w:val="004071BC"/>
    <w:rsid w:val="00410714"/>
    <w:rsid w:val="00415EE0"/>
    <w:rsid w:val="00424DE6"/>
    <w:rsid w:val="00427D11"/>
    <w:rsid w:val="00432508"/>
    <w:rsid w:val="0044123A"/>
    <w:rsid w:val="00444793"/>
    <w:rsid w:val="00451DF1"/>
    <w:rsid w:val="00452BE6"/>
    <w:rsid w:val="0045623D"/>
    <w:rsid w:val="00457ED9"/>
    <w:rsid w:val="00461AFF"/>
    <w:rsid w:val="00475A13"/>
    <w:rsid w:val="00476DFA"/>
    <w:rsid w:val="00487084"/>
    <w:rsid w:val="0048796E"/>
    <w:rsid w:val="004A61CE"/>
    <w:rsid w:val="004A7195"/>
    <w:rsid w:val="004B06CA"/>
    <w:rsid w:val="004B2F82"/>
    <w:rsid w:val="004B3A81"/>
    <w:rsid w:val="004C6258"/>
    <w:rsid w:val="004C79CF"/>
    <w:rsid w:val="004D0F40"/>
    <w:rsid w:val="004D5E5A"/>
    <w:rsid w:val="004D63FC"/>
    <w:rsid w:val="004D7995"/>
    <w:rsid w:val="004D7A34"/>
    <w:rsid w:val="004E0BE0"/>
    <w:rsid w:val="004E4ABE"/>
    <w:rsid w:val="004E5CD7"/>
    <w:rsid w:val="004E5F82"/>
    <w:rsid w:val="004F1257"/>
    <w:rsid w:val="00503D2C"/>
    <w:rsid w:val="00504C78"/>
    <w:rsid w:val="00507C9D"/>
    <w:rsid w:val="005163B9"/>
    <w:rsid w:val="0052143F"/>
    <w:rsid w:val="00522218"/>
    <w:rsid w:val="00527B59"/>
    <w:rsid w:val="00530618"/>
    <w:rsid w:val="00535762"/>
    <w:rsid w:val="005358C3"/>
    <w:rsid w:val="00537157"/>
    <w:rsid w:val="0054052A"/>
    <w:rsid w:val="00542D42"/>
    <w:rsid w:val="0054395D"/>
    <w:rsid w:val="00554EB2"/>
    <w:rsid w:val="00561CEA"/>
    <w:rsid w:val="00566836"/>
    <w:rsid w:val="00571E2D"/>
    <w:rsid w:val="00573F08"/>
    <w:rsid w:val="00577253"/>
    <w:rsid w:val="00577FC8"/>
    <w:rsid w:val="0059024F"/>
    <w:rsid w:val="00592E68"/>
    <w:rsid w:val="005A4AA6"/>
    <w:rsid w:val="005B0136"/>
    <w:rsid w:val="005B325E"/>
    <w:rsid w:val="005B694C"/>
    <w:rsid w:val="005B7090"/>
    <w:rsid w:val="005C0D8C"/>
    <w:rsid w:val="005C4FB0"/>
    <w:rsid w:val="005D428D"/>
    <w:rsid w:val="005D439F"/>
    <w:rsid w:val="005E0D38"/>
    <w:rsid w:val="005E1B26"/>
    <w:rsid w:val="005E2880"/>
    <w:rsid w:val="005F0500"/>
    <w:rsid w:val="005F166B"/>
    <w:rsid w:val="005F1CFA"/>
    <w:rsid w:val="005F7F34"/>
    <w:rsid w:val="00610ED0"/>
    <w:rsid w:val="00611918"/>
    <w:rsid w:val="0062312C"/>
    <w:rsid w:val="0062635D"/>
    <w:rsid w:val="00633346"/>
    <w:rsid w:val="006372B3"/>
    <w:rsid w:val="00652FEF"/>
    <w:rsid w:val="0065412E"/>
    <w:rsid w:val="0065635E"/>
    <w:rsid w:val="00660D06"/>
    <w:rsid w:val="00670A0E"/>
    <w:rsid w:val="00671F9C"/>
    <w:rsid w:val="0067383E"/>
    <w:rsid w:val="00682D20"/>
    <w:rsid w:val="006853B6"/>
    <w:rsid w:val="006862B5"/>
    <w:rsid w:val="006957DE"/>
    <w:rsid w:val="006A0A8F"/>
    <w:rsid w:val="006A432E"/>
    <w:rsid w:val="006B3489"/>
    <w:rsid w:val="006B3D81"/>
    <w:rsid w:val="006B71C7"/>
    <w:rsid w:val="006C2C38"/>
    <w:rsid w:val="006D064E"/>
    <w:rsid w:val="006D6317"/>
    <w:rsid w:val="006D66B1"/>
    <w:rsid w:val="006D6B6D"/>
    <w:rsid w:val="006D7BDC"/>
    <w:rsid w:val="006E2FCD"/>
    <w:rsid w:val="006E326C"/>
    <w:rsid w:val="006F3D33"/>
    <w:rsid w:val="006F3E62"/>
    <w:rsid w:val="006F70D2"/>
    <w:rsid w:val="00706550"/>
    <w:rsid w:val="00715BD3"/>
    <w:rsid w:val="00735427"/>
    <w:rsid w:val="0074015F"/>
    <w:rsid w:val="0074728A"/>
    <w:rsid w:val="00751ADD"/>
    <w:rsid w:val="00752B2A"/>
    <w:rsid w:val="007537FF"/>
    <w:rsid w:val="0075430E"/>
    <w:rsid w:val="00756732"/>
    <w:rsid w:val="00756F4E"/>
    <w:rsid w:val="00757089"/>
    <w:rsid w:val="00757632"/>
    <w:rsid w:val="00760169"/>
    <w:rsid w:val="007606B6"/>
    <w:rsid w:val="007606C6"/>
    <w:rsid w:val="007735DE"/>
    <w:rsid w:val="00773D14"/>
    <w:rsid w:val="00776DCC"/>
    <w:rsid w:val="00782917"/>
    <w:rsid w:val="00790A99"/>
    <w:rsid w:val="00791070"/>
    <w:rsid w:val="0079329B"/>
    <w:rsid w:val="00793FF3"/>
    <w:rsid w:val="00794731"/>
    <w:rsid w:val="007A2DE2"/>
    <w:rsid w:val="007B38C7"/>
    <w:rsid w:val="007B47B1"/>
    <w:rsid w:val="007D09AE"/>
    <w:rsid w:val="007D1802"/>
    <w:rsid w:val="007E0990"/>
    <w:rsid w:val="007E0C14"/>
    <w:rsid w:val="007E6533"/>
    <w:rsid w:val="00803B57"/>
    <w:rsid w:val="00805794"/>
    <w:rsid w:val="008078AB"/>
    <w:rsid w:val="008158CB"/>
    <w:rsid w:val="0082057A"/>
    <w:rsid w:val="00821466"/>
    <w:rsid w:val="00822809"/>
    <w:rsid w:val="0082631E"/>
    <w:rsid w:val="00827BE8"/>
    <w:rsid w:val="00832CA5"/>
    <w:rsid w:val="00840005"/>
    <w:rsid w:val="0084147E"/>
    <w:rsid w:val="00850BDC"/>
    <w:rsid w:val="00855D7F"/>
    <w:rsid w:val="00856328"/>
    <w:rsid w:val="00856BC4"/>
    <w:rsid w:val="00862C7F"/>
    <w:rsid w:val="00864359"/>
    <w:rsid w:val="00867812"/>
    <w:rsid w:val="00873FA6"/>
    <w:rsid w:val="00874CC5"/>
    <w:rsid w:val="00875904"/>
    <w:rsid w:val="00876EC2"/>
    <w:rsid w:val="008812CB"/>
    <w:rsid w:val="008841F8"/>
    <w:rsid w:val="0089195B"/>
    <w:rsid w:val="00895B31"/>
    <w:rsid w:val="008966E1"/>
    <w:rsid w:val="008976D9"/>
    <w:rsid w:val="008B021B"/>
    <w:rsid w:val="008B0A9A"/>
    <w:rsid w:val="008B46C2"/>
    <w:rsid w:val="008C0E81"/>
    <w:rsid w:val="008C7039"/>
    <w:rsid w:val="008D01DD"/>
    <w:rsid w:val="008D0FD9"/>
    <w:rsid w:val="008D1C88"/>
    <w:rsid w:val="008D3A2F"/>
    <w:rsid w:val="008D74E7"/>
    <w:rsid w:val="008E1184"/>
    <w:rsid w:val="008E3A41"/>
    <w:rsid w:val="008F4DF3"/>
    <w:rsid w:val="008F7B65"/>
    <w:rsid w:val="00900098"/>
    <w:rsid w:val="0090011B"/>
    <w:rsid w:val="00902699"/>
    <w:rsid w:val="00902C8F"/>
    <w:rsid w:val="0090579C"/>
    <w:rsid w:val="00912D06"/>
    <w:rsid w:val="0092431A"/>
    <w:rsid w:val="00927BA8"/>
    <w:rsid w:val="00931726"/>
    <w:rsid w:val="009407CA"/>
    <w:rsid w:val="009416B5"/>
    <w:rsid w:val="00945870"/>
    <w:rsid w:val="00947D96"/>
    <w:rsid w:val="00947E27"/>
    <w:rsid w:val="00950FA6"/>
    <w:rsid w:val="0096356D"/>
    <w:rsid w:val="00966C77"/>
    <w:rsid w:val="00967FE0"/>
    <w:rsid w:val="0097111E"/>
    <w:rsid w:val="009711BB"/>
    <w:rsid w:val="00971AC1"/>
    <w:rsid w:val="00972D53"/>
    <w:rsid w:val="009759A5"/>
    <w:rsid w:val="009779A0"/>
    <w:rsid w:val="00987715"/>
    <w:rsid w:val="00990E73"/>
    <w:rsid w:val="00996AC0"/>
    <w:rsid w:val="009970F5"/>
    <w:rsid w:val="009A01E1"/>
    <w:rsid w:val="009B57EA"/>
    <w:rsid w:val="009C0F07"/>
    <w:rsid w:val="009C2086"/>
    <w:rsid w:val="009C2973"/>
    <w:rsid w:val="009D0F12"/>
    <w:rsid w:val="009E25DD"/>
    <w:rsid w:val="009E4E6D"/>
    <w:rsid w:val="009E6DE6"/>
    <w:rsid w:val="00A02854"/>
    <w:rsid w:val="00A0639C"/>
    <w:rsid w:val="00A16D40"/>
    <w:rsid w:val="00A2361F"/>
    <w:rsid w:val="00A246F8"/>
    <w:rsid w:val="00A2781A"/>
    <w:rsid w:val="00A421BB"/>
    <w:rsid w:val="00A50EB1"/>
    <w:rsid w:val="00A51655"/>
    <w:rsid w:val="00A60993"/>
    <w:rsid w:val="00A63FE6"/>
    <w:rsid w:val="00A7147C"/>
    <w:rsid w:val="00A75238"/>
    <w:rsid w:val="00A77076"/>
    <w:rsid w:val="00A80C0C"/>
    <w:rsid w:val="00A81421"/>
    <w:rsid w:val="00A93AB2"/>
    <w:rsid w:val="00A9695D"/>
    <w:rsid w:val="00A96C7A"/>
    <w:rsid w:val="00AA1DE2"/>
    <w:rsid w:val="00AA5770"/>
    <w:rsid w:val="00AB5B17"/>
    <w:rsid w:val="00AC21B3"/>
    <w:rsid w:val="00AC7314"/>
    <w:rsid w:val="00AD0324"/>
    <w:rsid w:val="00AD61C0"/>
    <w:rsid w:val="00AE216F"/>
    <w:rsid w:val="00AE440A"/>
    <w:rsid w:val="00AE6808"/>
    <w:rsid w:val="00AF75BE"/>
    <w:rsid w:val="00B01755"/>
    <w:rsid w:val="00B029D8"/>
    <w:rsid w:val="00B07730"/>
    <w:rsid w:val="00B11078"/>
    <w:rsid w:val="00B2052A"/>
    <w:rsid w:val="00B2158D"/>
    <w:rsid w:val="00B4406E"/>
    <w:rsid w:val="00B46F0E"/>
    <w:rsid w:val="00B47A03"/>
    <w:rsid w:val="00B47BAF"/>
    <w:rsid w:val="00B565C4"/>
    <w:rsid w:val="00B662C6"/>
    <w:rsid w:val="00B70B69"/>
    <w:rsid w:val="00B82C2E"/>
    <w:rsid w:val="00B84F16"/>
    <w:rsid w:val="00B85A52"/>
    <w:rsid w:val="00B911F7"/>
    <w:rsid w:val="00B96380"/>
    <w:rsid w:val="00B97827"/>
    <w:rsid w:val="00BA0190"/>
    <w:rsid w:val="00BB719D"/>
    <w:rsid w:val="00BC1E65"/>
    <w:rsid w:val="00BC709A"/>
    <w:rsid w:val="00BD3564"/>
    <w:rsid w:val="00BD4AB6"/>
    <w:rsid w:val="00BE6CD3"/>
    <w:rsid w:val="00BE741A"/>
    <w:rsid w:val="00C031A2"/>
    <w:rsid w:val="00C0411D"/>
    <w:rsid w:val="00C21B4B"/>
    <w:rsid w:val="00C31836"/>
    <w:rsid w:val="00C47E88"/>
    <w:rsid w:val="00C501F2"/>
    <w:rsid w:val="00C50F8A"/>
    <w:rsid w:val="00C52CD0"/>
    <w:rsid w:val="00C532E8"/>
    <w:rsid w:val="00C56EB1"/>
    <w:rsid w:val="00C61093"/>
    <w:rsid w:val="00C71BB1"/>
    <w:rsid w:val="00C720E0"/>
    <w:rsid w:val="00C75B7A"/>
    <w:rsid w:val="00C764A5"/>
    <w:rsid w:val="00C76F8B"/>
    <w:rsid w:val="00C81FA8"/>
    <w:rsid w:val="00C82BA3"/>
    <w:rsid w:val="00C938D3"/>
    <w:rsid w:val="00C97814"/>
    <w:rsid w:val="00CA4E57"/>
    <w:rsid w:val="00CA6FEC"/>
    <w:rsid w:val="00CB3BE3"/>
    <w:rsid w:val="00CC22D1"/>
    <w:rsid w:val="00CC6C5C"/>
    <w:rsid w:val="00CD0654"/>
    <w:rsid w:val="00CD195E"/>
    <w:rsid w:val="00CD6438"/>
    <w:rsid w:val="00CE3B4B"/>
    <w:rsid w:val="00CE4234"/>
    <w:rsid w:val="00CE72AB"/>
    <w:rsid w:val="00CF5E15"/>
    <w:rsid w:val="00CF60C2"/>
    <w:rsid w:val="00D009FB"/>
    <w:rsid w:val="00D0430C"/>
    <w:rsid w:val="00D06DDD"/>
    <w:rsid w:val="00D133AA"/>
    <w:rsid w:val="00D14E78"/>
    <w:rsid w:val="00D17961"/>
    <w:rsid w:val="00D3425D"/>
    <w:rsid w:val="00D351DA"/>
    <w:rsid w:val="00D57224"/>
    <w:rsid w:val="00D60266"/>
    <w:rsid w:val="00D64C4F"/>
    <w:rsid w:val="00D6531E"/>
    <w:rsid w:val="00D74FF8"/>
    <w:rsid w:val="00D85AF8"/>
    <w:rsid w:val="00D91041"/>
    <w:rsid w:val="00D95EFD"/>
    <w:rsid w:val="00D9717B"/>
    <w:rsid w:val="00DA0346"/>
    <w:rsid w:val="00DA43D1"/>
    <w:rsid w:val="00DB26DC"/>
    <w:rsid w:val="00DB477E"/>
    <w:rsid w:val="00DB7118"/>
    <w:rsid w:val="00DC136F"/>
    <w:rsid w:val="00DC6306"/>
    <w:rsid w:val="00DD3614"/>
    <w:rsid w:val="00DE532E"/>
    <w:rsid w:val="00DE5734"/>
    <w:rsid w:val="00DF5891"/>
    <w:rsid w:val="00E00E12"/>
    <w:rsid w:val="00E016CA"/>
    <w:rsid w:val="00E06BF7"/>
    <w:rsid w:val="00E142B4"/>
    <w:rsid w:val="00E266E4"/>
    <w:rsid w:val="00E434C5"/>
    <w:rsid w:val="00E459E5"/>
    <w:rsid w:val="00E519E4"/>
    <w:rsid w:val="00E54F96"/>
    <w:rsid w:val="00E617ED"/>
    <w:rsid w:val="00E61F00"/>
    <w:rsid w:val="00E62D18"/>
    <w:rsid w:val="00E667C1"/>
    <w:rsid w:val="00E6707D"/>
    <w:rsid w:val="00E77E19"/>
    <w:rsid w:val="00E83888"/>
    <w:rsid w:val="00E8667B"/>
    <w:rsid w:val="00E94CE6"/>
    <w:rsid w:val="00EA3752"/>
    <w:rsid w:val="00EA4D4C"/>
    <w:rsid w:val="00EB145A"/>
    <w:rsid w:val="00EB4EB3"/>
    <w:rsid w:val="00EC465C"/>
    <w:rsid w:val="00EC703F"/>
    <w:rsid w:val="00EC79A5"/>
    <w:rsid w:val="00ED48A2"/>
    <w:rsid w:val="00EE2343"/>
    <w:rsid w:val="00EE421C"/>
    <w:rsid w:val="00EF39C7"/>
    <w:rsid w:val="00F01D63"/>
    <w:rsid w:val="00F040AD"/>
    <w:rsid w:val="00F04921"/>
    <w:rsid w:val="00F200E7"/>
    <w:rsid w:val="00F21066"/>
    <w:rsid w:val="00F22220"/>
    <w:rsid w:val="00F25DBC"/>
    <w:rsid w:val="00F26FBB"/>
    <w:rsid w:val="00F32C0A"/>
    <w:rsid w:val="00F419F7"/>
    <w:rsid w:val="00F42211"/>
    <w:rsid w:val="00F438BD"/>
    <w:rsid w:val="00F47A95"/>
    <w:rsid w:val="00F61BCA"/>
    <w:rsid w:val="00F65B4E"/>
    <w:rsid w:val="00F66340"/>
    <w:rsid w:val="00F75627"/>
    <w:rsid w:val="00F80024"/>
    <w:rsid w:val="00F83F20"/>
    <w:rsid w:val="00F8632E"/>
    <w:rsid w:val="00F961B6"/>
    <w:rsid w:val="00FA162D"/>
    <w:rsid w:val="00FA4A6C"/>
    <w:rsid w:val="00FB54A5"/>
    <w:rsid w:val="00FB588B"/>
    <w:rsid w:val="00FC1C22"/>
    <w:rsid w:val="00FC6574"/>
    <w:rsid w:val="00FE338C"/>
    <w:rsid w:val="00FE4CC2"/>
    <w:rsid w:val="00FE518F"/>
    <w:rsid w:val="00FF016E"/>
    <w:rsid w:val="00FF18E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27518"/>
  <w15:docId w15:val="{70A280EA-B908-4C5C-BC06-756A249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0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B70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49</cp:revision>
  <cp:lastPrinted>2019-06-02T04:57:00Z</cp:lastPrinted>
  <dcterms:created xsi:type="dcterms:W3CDTF">2019-09-03T07:42:00Z</dcterms:created>
  <dcterms:modified xsi:type="dcterms:W3CDTF">2019-12-18T05:50:00Z</dcterms:modified>
</cp:coreProperties>
</file>